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59" w:rsidRDefault="00A62759" w:rsidP="00A62759">
      <w:pPr>
        <w:pStyle w:val="Heading3"/>
        <w:jc w:val="center"/>
        <w:rPr>
          <w:rFonts w:eastAsiaTheme="minorHAnsi"/>
        </w:rPr>
      </w:pPr>
      <w:bookmarkStart w:id="0" w:name="_GoBack"/>
      <w:bookmarkEnd w:id="0"/>
      <w:r>
        <w:rPr>
          <w:rFonts w:eastAsiaTheme="minorHAnsi"/>
        </w:rPr>
        <w:t>Annual Chapter Report Outline</w:t>
      </w:r>
    </w:p>
    <w:p w:rsidR="00A62759" w:rsidRDefault="00A62759" w:rsidP="00A62759">
      <w:pPr>
        <w:pStyle w:val="NormalWeb"/>
      </w:pPr>
      <w:r>
        <w:t>Please complete your Annual Chapter Report and submit to the National Office by May 15.</w:t>
      </w:r>
    </w:p>
    <w:p w:rsidR="00A62759" w:rsidRDefault="00A62759" w:rsidP="00A62759">
      <w:pPr>
        <w:pStyle w:val="col-sm-3"/>
      </w:pPr>
      <w:r>
        <w:rPr>
          <w:rStyle w:val="Strong"/>
        </w:rPr>
        <w:t>Date of report submission:</w:t>
      </w:r>
      <w:r>
        <w:t xml:space="preserve"> 2017-04-26 </w:t>
      </w:r>
    </w:p>
    <w:p w:rsidR="00A62759" w:rsidRDefault="00A62759" w:rsidP="00A62759">
      <w:pPr>
        <w:pStyle w:val="col-sm-5"/>
      </w:pPr>
      <w:r>
        <w:rPr>
          <w:rStyle w:val="Strong"/>
        </w:rPr>
        <w:t>Name of School/College:</w:t>
      </w:r>
      <w:r>
        <w:t xml:space="preserve"> Wilkes University </w:t>
      </w:r>
    </w:p>
    <w:p w:rsidR="00A62759" w:rsidRDefault="00A62759" w:rsidP="00A62759">
      <w:pPr>
        <w:pStyle w:val="col-sm-4"/>
      </w:pPr>
      <w:r>
        <w:rPr>
          <w:rStyle w:val="Strong"/>
        </w:rPr>
        <w:t>Chapter Name &amp; region:</w:t>
      </w:r>
      <w:r>
        <w:t xml:space="preserve"> Gamma Lambda, Region II </w:t>
      </w:r>
    </w:p>
    <w:p w:rsidR="00A62759" w:rsidRDefault="00A62759" w:rsidP="00A62759">
      <w:pPr>
        <w:pStyle w:val="col-sm-8"/>
      </w:pPr>
      <w:r>
        <w:rPr>
          <w:rStyle w:val="Strong"/>
        </w:rPr>
        <w:t>Delegate who attended the Rho Chi Annual Meeting:</w:t>
      </w:r>
      <w:r>
        <w:t xml:space="preserve"> Alex Ponce </w:t>
      </w:r>
    </w:p>
    <w:p w:rsidR="00A62759" w:rsidRDefault="00A62759" w:rsidP="00A62759">
      <w:pPr>
        <w:pStyle w:val="col-sm-4"/>
      </w:pPr>
      <w:r>
        <w:rPr>
          <w:rStyle w:val="Strong"/>
        </w:rPr>
        <w:t>Date Delegate’s name submitted:</w:t>
      </w:r>
      <w:r>
        <w:t xml:space="preserve"> 2017-02-12 </w:t>
      </w:r>
    </w:p>
    <w:p w:rsidR="00A62759" w:rsidRDefault="00A62759" w:rsidP="00A62759">
      <w:pPr>
        <w:pStyle w:val="NormalWeb"/>
      </w:pPr>
      <w:r>
        <w:t>Past year's officers and e-mail addresses</w:t>
      </w:r>
    </w:p>
    <w:p w:rsidR="00A62759" w:rsidRDefault="00A62759" w:rsidP="00A62759">
      <w:pPr>
        <w:pStyle w:val="NormalWeb"/>
      </w:pPr>
      <w:r>
        <w:t>President</w:t>
      </w:r>
    </w:p>
    <w:p w:rsidR="00A62759" w:rsidRDefault="00A62759" w:rsidP="00A62759">
      <w:pPr>
        <w:pStyle w:val="col-sm-4"/>
      </w:pPr>
      <w:r>
        <w:t>First Name</w:t>
      </w:r>
      <w:r>
        <w:br/>
        <w:t xml:space="preserve">Kelly </w:t>
      </w:r>
    </w:p>
    <w:p w:rsidR="00A62759" w:rsidRDefault="00A62759" w:rsidP="00A62759">
      <w:pPr>
        <w:pStyle w:val="col-sm-4"/>
      </w:pPr>
      <w:r>
        <w:t>Last Name</w:t>
      </w:r>
      <w:r>
        <w:br/>
      </w:r>
      <w:proofErr w:type="spellStart"/>
      <w:r>
        <w:t>Kempa</w:t>
      </w:r>
      <w:proofErr w:type="spellEnd"/>
      <w:r>
        <w:t xml:space="preserve"> </w:t>
      </w:r>
    </w:p>
    <w:p w:rsidR="00A62759" w:rsidRDefault="00A62759" w:rsidP="00A62759">
      <w:pPr>
        <w:pStyle w:val="col-sm-4"/>
      </w:pPr>
      <w:r>
        <w:t>Email</w:t>
      </w:r>
      <w:r>
        <w:br/>
      </w:r>
      <w:hyperlink r:id="rId4" w:history="1">
        <w:r>
          <w:rPr>
            <w:rStyle w:val="Hyperlink"/>
          </w:rPr>
          <w:t>kelly.kempa@wilkes.edu</w:t>
        </w:r>
      </w:hyperlink>
      <w:r>
        <w:t xml:space="preserve"> </w:t>
      </w:r>
    </w:p>
    <w:p w:rsidR="00A62759" w:rsidRDefault="00A62759" w:rsidP="00A62759">
      <w:pPr>
        <w:pStyle w:val="NormalWeb"/>
      </w:pPr>
      <w:r>
        <w:t>Vice President</w:t>
      </w:r>
    </w:p>
    <w:p w:rsidR="00A62759" w:rsidRDefault="00A62759" w:rsidP="00A62759">
      <w:pPr>
        <w:pStyle w:val="col-sm-4"/>
      </w:pPr>
      <w:r>
        <w:t>First Name</w:t>
      </w:r>
      <w:r>
        <w:br/>
        <w:t xml:space="preserve">Elizabeth </w:t>
      </w:r>
    </w:p>
    <w:p w:rsidR="00A62759" w:rsidRDefault="00A62759" w:rsidP="00A62759">
      <w:pPr>
        <w:pStyle w:val="col-sm-4"/>
      </w:pPr>
      <w:r>
        <w:t>Last Name</w:t>
      </w:r>
      <w:r>
        <w:br/>
      </w:r>
      <w:proofErr w:type="spellStart"/>
      <w:r>
        <w:t>Hodle</w:t>
      </w:r>
      <w:proofErr w:type="spellEnd"/>
    </w:p>
    <w:p w:rsidR="00A62759" w:rsidRDefault="00A62759" w:rsidP="00A62759">
      <w:pPr>
        <w:pStyle w:val="col-sm-4"/>
      </w:pPr>
      <w:r>
        <w:t>Email</w:t>
      </w:r>
      <w:r>
        <w:br/>
      </w:r>
      <w:hyperlink r:id="rId5" w:history="1">
        <w:r>
          <w:rPr>
            <w:rStyle w:val="Hyperlink"/>
          </w:rPr>
          <w:t>elizabeth.ray@wilkes.edu</w:t>
        </w:r>
      </w:hyperlink>
      <w:r>
        <w:t xml:space="preserve"> </w:t>
      </w:r>
    </w:p>
    <w:p w:rsidR="00A62759" w:rsidRDefault="00A62759" w:rsidP="00A62759">
      <w:pPr>
        <w:pStyle w:val="NormalWeb"/>
      </w:pPr>
      <w:r>
        <w:t>Secretary</w:t>
      </w:r>
    </w:p>
    <w:p w:rsidR="00A62759" w:rsidRDefault="00A62759" w:rsidP="00A62759">
      <w:pPr>
        <w:pStyle w:val="col-sm-4"/>
      </w:pPr>
      <w:r>
        <w:t>First Name</w:t>
      </w:r>
      <w:r>
        <w:br/>
        <w:t xml:space="preserve">Marisa </w:t>
      </w:r>
    </w:p>
    <w:p w:rsidR="00A62759" w:rsidRDefault="00A62759" w:rsidP="00A62759">
      <w:pPr>
        <w:pStyle w:val="col-sm-4"/>
      </w:pPr>
      <w:r>
        <w:t>Last Name</w:t>
      </w:r>
      <w:r>
        <w:br/>
      </w:r>
      <w:proofErr w:type="spellStart"/>
      <w:r>
        <w:t>Perrella</w:t>
      </w:r>
      <w:proofErr w:type="spellEnd"/>
      <w:r>
        <w:t xml:space="preserve"> </w:t>
      </w:r>
    </w:p>
    <w:p w:rsidR="00A62759" w:rsidRDefault="00A62759" w:rsidP="00A62759">
      <w:pPr>
        <w:pStyle w:val="col-sm-4"/>
      </w:pPr>
      <w:r>
        <w:t>Email</w:t>
      </w:r>
      <w:r>
        <w:br/>
      </w:r>
      <w:hyperlink r:id="rId6" w:history="1">
        <w:r>
          <w:rPr>
            <w:rStyle w:val="Hyperlink"/>
          </w:rPr>
          <w:t>marisa.perrella@wilkes.edu</w:t>
        </w:r>
      </w:hyperlink>
      <w:r>
        <w:t xml:space="preserve"> </w:t>
      </w:r>
    </w:p>
    <w:p w:rsidR="00A62759" w:rsidRDefault="00A62759" w:rsidP="00A62759">
      <w:pPr>
        <w:pStyle w:val="NormalWeb"/>
      </w:pPr>
      <w:r>
        <w:t>Treasurer</w:t>
      </w:r>
    </w:p>
    <w:p w:rsidR="00A62759" w:rsidRDefault="00A62759" w:rsidP="00A62759">
      <w:pPr>
        <w:pStyle w:val="col-sm-4"/>
      </w:pPr>
      <w:r>
        <w:t>First Name</w:t>
      </w:r>
      <w:r>
        <w:br/>
        <w:t xml:space="preserve">Mara </w:t>
      </w:r>
    </w:p>
    <w:p w:rsidR="00A62759" w:rsidRDefault="00A62759" w:rsidP="00A62759">
      <w:pPr>
        <w:pStyle w:val="col-sm-4"/>
      </w:pPr>
      <w:r>
        <w:t>Last Name</w:t>
      </w:r>
      <w:r>
        <w:br/>
        <w:t xml:space="preserve">Wilson </w:t>
      </w:r>
    </w:p>
    <w:p w:rsidR="00A62759" w:rsidRDefault="00A62759" w:rsidP="00A62759">
      <w:pPr>
        <w:pStyle w:val="col-sm-4"/>
      </w:pPr>
      <w:r>
        <w:t>Email</w:t>
      </w:r>
      <w:r>
        <w:br/>
      </w:r>
      <w:hyperlink r:id="rId7" w:history="1">
        <w:r>
          <w:rPr>
            <w:rStyle w:val="Hyperlink"/>
          </w:rPr>
          <w:t>mara.wilson@wilkes.edu</w:t>
        </w:r>
      </w:hyperlink>
      <w:r>
        <w:t xml:space="preserve"> </w:t>
      </w:r>
    </w:p>
    <w:p w:rsidR="00A62759" w:rsidRDefault="00A62759" w:rsidP="00A62759">
      <w:pPr>
        <w:pStyle w:val="NormalWeb"/>
      </w:pPr>
      <w:r>
        <w:t>Historian</w:t>
      </w:r>
    </w:p>
    <w:p w:rsidR="00A62759" w:rsidRDefault="00A62759" w:rsidP="00A62759">
      <w:pPr>
        <w:pStyle w:val="col-sm-4"/>
      </w:pPr>
      <w:r>
        <w:t>First Name</w:t>
      </w:r>
      <w:r>
        <w:br/>
        <w:t xml:space="preserve">Amber </w:t>
      </w:r>
    </w:p>
    <w:p w:rsidR="00A62759" w:rsidRDefault="00A62759" w:rsidP="00A62759">
      <w:pPr>
        <w:pStyle w:val="col-sm-4"/>
      </w:pPr>
      <w:r>
        <w:t>Last Name</w:t>
      </w:r>
      <w:r>
        <w:br/>
        <w:t xml:space="preserve">Dietrich </w:t>
      </w:r>
    </w:p>
    <w:p w:rsidR="00A62759" w:rsidRDefault="00A62759" w:rsidP="00A62759">
      <w:pPr>
        <w:pStyle w:val="col-sm-4"/>
      </w:pPr>
      <w:r>
        <w:t>Email</w:t>
      </w:r>
      <w:r>
        <w:br/>
      </w:r>
      <w:hyperlink r:id="rId8" w:history="1">
        <w:r>
          <w:rPr>
            <w:rStyle w:val="Hyperlink"/>
          </w:rPr>
          <w:t>amber.dietrich@wilkes.edu</w:t>
        </w:r>
      </w:hyperlink>
      <w:r>
        <w:t xml:space="preserve"> </w:t>
      </w:r>
    </w:p>
    <w:p w:rsidR="00A62759" w:rsidRDefault="00A62759" w:rsidP="00A62759">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2017-02-28</w:t>
      </w:r>
    </w:p>
    <w:p w:rsidR="00A62759" w:rsidRDefault="00A62759" w:rsidP="00A62759">
      <w:pPr>
        <w:pStyle w:val="NormalWeb"/>
      </w:pPr>
      <w:r>
        <w:t>New officers and e-mail addresses</w:t>
      </w:r>
    </w:p>
    <w:p w:rsidR="00A62759" w:rsidRDefault="00A62759" w:rsidP="00A62759">
      <w:pPr>
        <w:pStyle w:val="NormalWeb"/>
      </w:pPr>
      <w:r>
        <w:t>President</w:t>
      </w:r>
    </w:p>
    <w:p w:rsidR="00A62759" w:rsidRDefault="00A62759" w:rsidP="00A62759">
      <w:pPr>
        <w:pStyle w:val="col-sm-4"/>
      </w:pPr>
      <w:r>
        <w:t>First Name</w:t>
      </w:r>
      <w:r>
        <w:br/>
        <w:t xml:space="preserve">Olivia </w:t>
      </w:r>
    </w:p>
    <w:p w:rsidR="00A62759" w:rsidRDefault="00A62759" w:rsidP="00A62759">
      <w:pPr>
        <w:pStyle w:val="col-sm-4"/>
      </w:pPr>
      <w:r>
        <w:t>Last Name</w:t>
      </w:r>
      <w:r>
        <w:br/>
      </w:r>
      <w:proofErr w:type="spellStart"/>
      <w:r>
        <w:t>Schlottmann</w:t>
      </w:r>
      <w:proofErr w:type="spellEnd"/>
      <w:r>
        <w:t xml:space="preserve"> </w:t>
      </w:r>
    </w:p>
    <w:p w:rsidR="00A62759" w:rsidRDefault="00A62759" w:rsidP="00A62759">
      <w:pPr>
        <w:pStyle w:val="col-sm-4"/>
      </w:pPr>
      <w:r>
        <w:t>Email</w:t>
      </w:r>
      <w:r>
        <w:br/>
      </w:r>
      <w:hyperlink r:id="rId9" w:history="1">
        <w:r>
          <w:rPr>
            <w:rStyle w:val="Hyperlink"/>
          </w:rPr>
          <w:t>olivia.schlottmann@wilkes.edu</w:t>
        </w:r>
      </w:hyperlink>
      <w:r>
        <w:t xml:space="preserve"> </w:t>
      </w:r>
    </w:p>
    <w:p w:rsidR="00A62759" w:rsidRDefault="00A62759" w:rsidP="00A62759">
      <w:pPr>
        <w:pStyle w:val="NormalWeb"/>
      </w:pPr>
      <w:r>
        <w:t>Vice President</w:t>
      </w:r>
    </w:p>
    <w:p w:rsidR="00A62759" w:rsidRDefault="00A62759" w:rsidP="00A62759">
      <w:pPr>
        <w:pStyle w:val="col-sm-4"/>
      </w:pPr>
      <w:r>
        <w:t>First Name</w:t>
      </w:r>
      <w:r>
        <w:br/>
        <w:t xml:space="preserve">Taylor </w:t>
      </w:r>
    </w:p>
    <w:p w:rsidR="00A62759" w:rsidRDefault="00A62759" w:rsidP="00A62759">
      <w:pPr>
        <w:pStyle w:val="col-sm-4"/>
      </w:pPr>
      <w:r>
        <w:t>Last Name</w:t>
      </w:r>
      <w:r>
        <w:br/>
      </w:r>
      <w:proofErr w:type="spellStart"/>
      <w:r>
        <w:t>Hodle</w:t>
      </w:r>
      <w:proofErr w:type="spellEnd"/>
    </w:p>
    <w:p w:rsidR="00A62759" w:rsidRDefault="00A62759" w:rsidP="00A62759">
      <w:pPr>
        <w:pStyle w:val="col-sm-4"/>
      </w:pPr>
      <w:r>
        <w:t>Email</w:t>
      </w:r>
      <w:r>
        <w:br/>
      </w:r>
      <w:hyperlink r:id="rId10" w:history="1">
        <w:r>
          <w:rPr>
            <w:rStyle w:val="Hyperlink"/>
          </w:rPr>
          <w:t>taylor.hodle@wilkes.edu</w:t>
        </w:r>
      </w:hyperlink>
      <w:r>
        <w:t xml:space="preserve"> </w:t>
      </w:r>
    </w:p>
    <w:p w:rsidR="00A62759" w:rsidRDefault="00A62759" w:rsidP="00A62759">
      <w:pPr>
        <w:pStyle w:val="NormalWeb"/>
      </w:pPr>
      <w:r>
        <w:t>Secretary</w:t>
      </w:r>
    </w:p>
    <w:p w:rsidR="00A62759" w:rsidRDefault="00A62759" w:rsidP="00A62759">
      <w:pPr>
        <w:pStyle w:val="col-sm-4"/>
      </w:pPr>
      <w:r>
        <w:t>First Name</w:t>
      </w:r>
      <w:r>
        <w:br/>
        <w:t xml:space="preserve">Jessica </w:t>
      </w:r>
    </w:p>
    <w:p w:rsidR="00A62759" w:rsidRDefault="00A62759" w:rsidP="00A62759">
      <w:pPr>
        <w:pStyle w:val="col-sm-4"/>
      </w:pPr>
      <w:r>
        <w:t>Last Name</w:t>
      </w:r>
      <w:r>
        <w:br/>
        <w:t xml:space="preserve">Huck </w:t>
      </w:r>
    </w:p>
    <w:p w:rsidR="00A62759" w:rsidRDefault="00A62759" w:rsidP="00A62759">
      <w:pPr>
        <w:pStyle w:val="col-sm-4"/>
      </w:pPr>
      <w:r>
        <w:t>Email</w:t>
      </w:r>
      <w:r>
        <w:br/>
      </w:r>
      <w:hyperlink r:id="rId11" w:history="1">
        <w:r>
          <w:rPr>
            <w:rStyle w:val="Hyperlink"/>
          </w:rPr>
          <w:t>jessica.huck@wilkes.edu</w:t>
        </w:r>
      </w:hyperlink>
      <w:r>
        <w:t xml:space="preserve"> </w:t>
      </w:r>
    </w:p>
    <w:p w:rsidR="00A62759" w:rsidRDefault="00A62759" w:rsidP="00A62759">
      <w:pPr>
        <w:pStyle w:val="NormalWeb"/>
      </w:pPr>
      <w:r>
        <w:t>Treasurer</w:t>
      </w:r>
    </w:p>
    <w:p w:rsidR="00A62759" w:rsidRDefault="00A62759" w:rsidP="00A62759">
      <w:pPr>
        <w:pStyle w:val="col-sm-4"/>
      </w:pPr>
      <w:r>
        <w:t>First Name</w:t>
      </w:r>
      <w:r>
        <w:br/>
      </w:r>
      <w:proofErr w:type="spellStart"/>
      <w:r>
        <w:t>Krushna</w:t>
      </w:r>
      <w:proofErr w:type="spellEnd"/>
      <w:r>
        <w:t xml:space="preserve"> </w:t>
      </w:r>
    </w:p>
    <w:p w:rsidR="00A62759" w:rsidRDefault="00A62759" w:rsidP="00A62759">
      <w:pPr>
        <w:pStyle w:val="col-sm-4"/>
      </w:pPr>
      <w:r>
        <w:t>Last Name</w:t>
      </w:r>
      <w:r>
        <w:br/>
        <w:t xml:space="preserve">Shah </w:t>
      </w:r>
    </w:p>
    <w:p w:rsidR="00A62759" w:rsidRDefault="00A62759" w:rsidP="00A62759">
      <w:pPr>
        <w:pStyle w:val="col-sm-4"/>
      </w:pPr>
      <w:r>
        <w:t>Email</w:t>
      </w:r>
      <w:r>
        <w:br/>
      </w:r>
      <w:hyperlink r:id="rId12" w:history="1">
        <w:r>
          <w:rPr>
            <w:rStyle w:val="Hyperlink"/>
          </w:rPr>
          <w:t>krushna.shah@wilkes.edu</w:t>
        </w:r>
      </w:hyperlink>
      <w:r>
        <w:t xml:space="preserve"> </w:t>
      </w:r>
    </w:p>
    <w:p w:rsidR="00A62759" w:rsidRDefault="00A62759" w:rsidP="00A62759">
      <w:pPr>
        <w:pStyle w:val="NormalWeb"/>
      </w:pPr>
      <w:r>
        <w:t>Historian</w:t>
      </w:r>
    </w:p>
    <w:p w:rsidR="00A62759" w:rsidRDefault="00A62759" w:rsidP="00A62759">
      <w:pPr>
        <w:pStyle w:val="col-sm-4"/>
      </w:pPr>
      <w:r>
        <w:t>First Name</w:t>
      </w:r>
      <w:r>
        <w:br/>
        <w:t xml:space="preserve">Matthew </w:t>
      </w:r>
    </w:p>
    <w:p w:rsidR="00A62759" w:rsidRDefault="00A62759" w:rsidP="00A62759">
      <w:pPr>
        <w:pStyle w:val="col-sm-4"/>
      </w:pPr>
      <w:r>
        <w:t>Last Name</w:t>
      </w:r>
      <w:r>
        <w:br/>
        <w:t xml:space="preserve">Seltzer </w:t>
      </w:r>
    </w:p>
    <w:p w:rsidR="00A62759" w:rsidRDefault="00A62759" w:rsidP="00A62759">
      <w:pPr>
        <w:pStyle w:val="col-sm-4"/>
      </w:pPr>
      <w:r>
        <w:t>Email</w:t>
      </w:r>
      <w:r>
        <w:br/>
      </w:r>
      <w:hyperlink r:id="rId13" w:history="1">
        <w:r>
          <w:rPr>
            <w:rStyle w:val="Hyperlink"/>
          </w:rPr>
          <w:t>matthew.seltzer@wilkes.edu</w:t>
        </w:r>
      </w:hyperlink>
      <w:r>
        <w:t xml:space="preserve"> </w:t>
      </w:r>
    </w:p>
    <w:p w:rsidR="00A62759" w:rsidRDefault="00A62759" w:rsidP="00A62759">
      <w:pPr>
        <w:pStyle w:val="NormalWeb"/>
      </w:pPr>
      <w:r>
        <w:t>Chapter advisor’s name and e-mail address</w:t>
      </w:r>
    </w:p>
    <w:p w:rsidR="00A62759" w:rsidRDefault="00A62759" w:rsidP="00A62759">
      <w:pPr>
        <w:pStyle w:val="col-sm-4"/>
      </w:pPr>
      <w:r>
        <w:t>First Name</w:t>
      </w:r>
      <w:r>
        <w:br/>
        <w:t xml:space="preserve">Thomas </w:t>
      </w:r>
    </w:p>
    <w:p w:rsidR="00A62759" w:rsidRDefault="00A62759" w:rsidP="00A62759">
      <w:pPr>
        <w:pStyle w:val="col-sm-4"/>
      </w:pPr>
      <w:r>
        <w:t>Last Name</w:t>
      </w:r>
      <w:r>
        <w:br/>
        <w:t xml:space="preserve">Franko </w:t>
      </w:r>
    </w:p>
    <w:p w:rsidR="00A62759" w:rsidRDefault="00A62759" w:rsidP="00A62759">
      <w:pPr>
        <w:pStyle w:val="col-sm-4"/>
      </w:pPr>
      <w:r>
        <w:t>Email</w:t>
      </w:r>
      <w:r>
        <w:br/>
      </w:r>
      <w:hyperlink r:id="rId14" w:history="1">
        <w:r>
          <w:rPr>
            <w:rStyle w:val="Hyperlink"/>
          </w:rPr>
          <w:t>thomas.franko@wilkes.edu</w:t>
        </w:r>
      </w:hyperlink>
      <w:r>
        <w:t xml:space="preserve"> </w:t>
      </w:r>
    </w:p>
    <w:p w:rsidR="00A62759" w:rsidRDefault="00A62759" w:rsidP="00A62759">
      <w:pPr>
        <w:pStyle w:val="NormalWeb"/>
      </w:pPr>
      <w:r>
        <w:rPr>
          <w:rStyle w:val="Strong"/>
        </w:rPr>
        <w:t>Chapter advisor’s name and e-mail address</w:t>
      </w:r>
    </w:p>
    <w:p w:rsidR="00A62759" w:rsidRDefault="00A62759" w:rsidP="00A62759">
      <w:r>
        <w:t>[</w:t>
      </w:r>
      <w:proofErr w:type="gramStart"/>
      <w:r>
        <w:t>chapter-advisors</w:t>
      </w:r>
      <w:proofErr w:type="gramEnd"/>
      <w:r>
        <w:t>]</w:t>
      </w:r>
    </w:p>
    <w:p w:rsidR="00A62759" w:rsidRDefault="00A62759" w:rsidP="00A62759">
      <w:pPr>
        <w:pStyle w:val="NormalWeb"/>
      </w:pPr>
      <w:r>
        <w:rPr>
          <w:rStyle w:val="Strong"/>
        </w:rPr>
        <w:t>Introduction</w:t>
      </w:r>
    </w:p>
    <w:p w:rsidR="00A62759" w:rsidRDefault="00A62759" w:rsidP="00A62759">
      <w:r>
        <w:t xml:space="preserve">As the 2016-2017 academic year comes to an end, along with my term as chapter president of the Rho Chi Gamma Lambda chapter, I </w:t>
      </w:r>
      <w:proofErr w:type="spellStart"/>
      <w:r>
        <w:t>a</w:t>
      </w:r>
      <w:proofErr w:type="spellEnd"/>
      <w:r>
        <w:t xml:space="preserve"> very proud to detail our accomplishments as a chapter in this annual report. We began the year with some large goals in mind, and we were able to accomplish most of them. However, even with the goals we did not accomplish, we were able to make some progression with and lay a solid foundation for the new members and executive board to continue with into the 2017-2018 academic year. As I detail our meetings below, I hope to provide an overview of the topics discussed in our meetings and how we were able to efficiently use our time to achieve our goals. We do hold bi-weekly meetings, so I will address the meetings where we took the greatest strides toward implementing our ideas.</w:t>
      </w:r>
    </w:p>
    <w:p w:rsidR="00A62759" w:rsidRDefault="00A62759" w:rsidP="00A62759">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73"/>
        <w:gridCol w:w="1363"/>
        <w:gridCol w:w="3704"/>
        <w:gridCol w:w="3520"/>
      </w:tblGrid>
      <w:tr w:rsidR="00A62759" w:rsidTr="00A62759">
        <w:trPr>
          <w:tblCellSpacing w:w="15" w:type="dxa"/>
        </w:trPr>
        <w:tc>
          <w:tcPr>
            <w:tcW w:w="0" w:type="auto"/>
            <w:tcMar>
              <w:top w:w="15" w:type="dxa"/>
              <w:left w:w="15" w:type="dxa"/>
              <w:bottom w:w="15" w:type="dxa"/>
              <w:right w:w="15" w:type="dxa"/>
            </w:tcMar>
            <w:vAlign w:val="center"/>
            <w:hideMark/>
          </w:tcPr>
          <w:p w:rsidR="00A62759" w:rsidRDefault="00A62759">
            <w:r>
              <w:t>Date</w:t>
            </w:r>
          </w:p>
        </w:tc>
        <w:tc>
          <w:tcPr>
            <w:tcW w:w="0" w:type="auto"/>
            <w:tcMar>
              <w:top w:w="15" w:type="dxa"/>
              <w:left w:w="225" w:type="dxa"/>
              <w:bottom w:w="15" w:type="dxa"/>
              <w:right w:w="15" w:type="dxa"/>
            </w:tcMar>
            <w:vAlign w:val="center"/>
            <w:hideMark/>
          </w:tcPr>
          <w:p w:rsidR="00A62759" w:rsidRDefault="00A62759">
            <w:r>
              <w:t>Attendance</w:t>
            </w:r>
          </w:p>
        </w:tc>
        <w:tc>
          <w:tcPr>
            <w:tcW w:w="0" w:type="auto"/>
            <w:tcMar>
              <w:top w:w="15" w:type="dxa"/>
              <w:left w:w="225" w:type="dxa"/>
              <w:bottom w:w="15" w:type="dxa"/>
              <w:right w:w="15" w:type="dxa"/>
            </w:tcMar>
            <w:vAlign w:val="center"/>
            <w:hideMark/>
          </w:tcPr>
          <w:p w:rsidR="00A62759" w:rsidRDefault="00A62759">
            <w:r>
              <w:t>Agenda</w:t>
            </w:r>
          </w:p>
        </w:tc>
        <w:tc>
          <w:tcPr>
            <w:tcW w:w="0" w:type="auto"/>
            <w:tcMar>
              <w:top w:w="15" w:type="dxa"/>
              <w:left w:w="225" w:type="dxa"/>
              <w:bottom w:w="15" w:type="dxa"/>
              <w:right w:w="15" w:type="dxa"/>
            </w:tcMar>
            <w:vAlign w:val="center"/>
            <w:hideMark/>
          </w:tcPr>
          <w:p w:rsidR="00A62759" w:rsidRDefault="00A62759">
            <w:r>
              <w:t>Action Steps</w:t>
            </w:r>
          </w:p>
        </w:tc>
      </w:tr>
      <w:tr w:rsidR="00A62759" w:rsidTr="00A62759">
        <w:trPr>
          <w:tblCellSpacing w:w="15" w:type="dxa"/>
        </w:trPr>
        <w:tc>
          <w:tcPr>
            <w:tcW w:w="0" w:type="auto"/>
            <w:tcMar>
              <w:top w:w="15" w:type="dxa"/>
              <w:left w:w="15" w:type="dxa"/>
              <w:bottom w:w="15" w:type="dxa"/>
              <w:right w:w="15" w:type="dxa"/>
            </w:tcMar>
            <w:vAlign w:val="center"/>
            <w:hideMark/>
          </w:tcPr>
          <w:p w:rsidR="00A62759" w:rsidRDefault="00A62759">
            <w:r>
              <w:t>2016-09-13</w:t>
            </w:r>
          </w:p>
        </w:tc>
        <w:tc>
          <w:tcPr>
            <w:tcW w:w="0" w:type="auto"/>
            <w:tcMar>
              <w:top w:w="15" w:type="dxa"/>
              <w:left w:w="225" w:type="dxa"/>
              <w:bottom w:w="15" w:type="dxa"/>
              <w:right w:w="15" w:type="dxa"/>
            </w:tcMar>
            <w:vAlign w:val="center"/>
            <w:hideMark/>
          </w:tcPr>
          <w:p w:rsidR="00A62759" w:rsidRDefault="00A62759">
            <w:r>
              <w:t>12</w:t>
            </w:r>
          </w:p>
        </w:tc>
        <w:tc>
          <w:tcPr>
            <w:tcW w:w="0" w:type="auto"/>
            <w:tcMar>
              <w:top w:w="15" w:type="dxa"/>
              <w:left w:w="225" w:type="dxa"/>
              <w:bottom w:w="15" w:type="dxa"/>
              <w:right w:w="15" w:type="dxa"/>
            </w:tcMar>
            <w:vAlign w:val="center"/>
            <w:hideMark/>
          </w:tcPr>
          <w:p w:rsidR="00A62759" w:rsidRDefault="00A62759">
            <w:r>
              <w:t>Goals and plans for entire year/semester.</w:t>
            </w:r>
          </w:p>
        </w:tc>
        <w:tc>
          <w:tcPr>
            <w:tcW w:w="0" w:type="auto"/>
            <w:tcMar>
              <w:top w:w="15" w:type="dxa"/>
              <w:left w:w="225" w:type="dxa"/>
              <w:bottom w:w="15" w:type="dxa"/>
              <w:right w:w="15" w:type="dxa"/>
            </w:tcMar>
            <w:vAlign w:val="center"/>
            <w:hideMark/>
          </w:tcPr>
          <w:p w:rsidR="00A62759" w:rsidRDefault="00A62759">
            <w:r>
              <w:t>Tutoring role assigned, co-chair positions determined, volunteer calendar created</w:t>
            </w:r>
          </w:p>
        </w:tc>
      </w:tr>
      <w:tr w:rsidR="00A62759" w:rsidTr="00A62759">
        <w:trPr>
          <w:tblCellSpacing w:w="15" w:type="dxa"/>
        </w:trPr>
        <w:tc>
          <w:tcPr>
            <w:tcW w:w="0" w:type="auto"/>
            <w:tcMar>
              <w:top w:w="15" w:type="dxa"/>
              <w:left w:w="15" w:type="dxa"/>
              <w:bottom w:w="15" w:type="dxa"/>
              <w:right w:w="15" w:type="dxa"/>
            </w:tcMar>
            <w:vAlign w:val="center"/>
            <w:hideMark/>
          </w:tcPr>
          <w:p w:rsidR="00A62759" w:rsidRDefault="00A62759">
            <w:r>
              <w:t>2016-10-25</w:t>
            </w:r>
          </w:p>
        </w:tc>
        <w:tc>
          <w:tcPr>
            <w:tcW w:w="0" w:type="auto"/>
            <w:tcMar>
              <w:top w:w="15" w:type="dxa"/>
              <w:left w:w="225" w:type="dxa"/>
              <w:bottom w:w="15" w:type="dxa"/>
              <w:right w:w="15" w:type="dxa"/>
            </w:tcMar>
            <w:vAlign w:val="center"/>
            <w:hideMark/>
          </w:tcPr>
          <w:p w:rsidR="00A62759" w:rsidRDefault="00A62759">
            <w:r>
              <w:t>12</w:t>
            </w:r>
          </w:p>
        </w:tc>
        <w:tc>
          <w:tcPr>
            <w:tcW w:w="0" w:type="auto"/>
            <w:tcMar>
              <w:top w:w="15" w:type="dxa"/>
              <w:left w:w="225" w:type="dxa"/>
              <w:bottom w:w="15" w:type="dxa"/>
              <w:right w:w="15" w:type="dxa"/>
            </w:tcMar>
            <w:vAlign w:val="center"/>
            <w:hideMark/>
          </w:tcPr>
          <w:p w:rsidR="00A62759" w:rsidRDefault="00A62759">
            <w:r>
              <w:t>Discuss upcoming social events, tutoring events and donation drive.</w:t>
            </w:r>
          </w:p>
        </w:tc>
        <w:tc>
          <w:tcPr>
            <w:tcW w:w="0" w:type="auto"/>
            <w:tcMar>
              <w:top w:w="15" w:type="dxa"/>
              <w:left w:w="225" w:type="dxa"/>
              <w:bottom w:w="15" w:type="dxa"/>
              <w:right w:w="15" w:type="dxa"/>
            </w:tcMar>
            <w:vAlign w:val="center"/>
            <w:hideMark/>
          </w:tcPr>
          <w:p w:rsidR="00A62759" w:rsidRDefault="00A62759">
            <w:r>
              <w:t>Tutoring large group sessions were organized, donation items were collected.</w:t>
            </w:r>
          </w:p>
        </w:tc>
      </w:tr>
      <w:tr w:rsidR="00A62759" w:rsidTr="00A62759">
        <w:trPr>
          <w:tblCellSpacing w:w="15" w:type="dxa"/>
        </w:trPr>
        <w:tc>
          <w:tcPr>
            <w:tcW w:w="0" w:type="auto"/>
            <w:tcMar>
              <w:top w:w="15" w:type="dxa"/>
              <w:left w:w="15" w:type="dxa"/>
              <w:bottom w:w="15" w:type="dxa"/>
              <w:right w:w="15" w:type="dxa"/>
            </w:tcMar>
            <w:vAlign w:val="center"/>
            <w:hideMark/>
          </w:tcPr>
          <w:p w:rsidR="00A62759" w:rsidRDefault="00A62759">
            <w:r>
              <w:t>2017-01-13</w:t>
            </w:r>
          </w:p>
        </w:tc>
        <w:tc>
          <w:tcPr>
            <w:tcW w:w="0" w:type="auto"/>
            <w:tcMar>
              <w:top w:w="15" w:type="dxa"/>
              <w:left w:w="225" w:type="dxa"/>
              <w:bottom w:w="15" w:type="dxa"/>
              <w:right w:w="15" w:type="dxa"/>
            </w:tcMar>
            <w:vAlign w:val="center"/>
            <w:hideMark/>
          </w:tcPr>
          <w:p w:rsidR="00A62759" w:rsidRDefault="00A62759">
            <w:r>
              <w:t>12</w:t>
            </w:r>
          </w:p>
        </w:tc>
        <w:tc>
          <w:tcPr>
            <w:tcW w:w="0" w:type="auto"/>
            <w:tcMar>
              <w:top w:w="15" w:type="dxa"/>
              <w:left w:w="225" w:type="dxa"/>
              <w:bottom w:w="15" w:type="dxa"/>
              <w:right w:w="15" w:type="dxa"/>
            </w:tcMar>
            <w:vAlign w:val="center"/>
            <w:hideMark/>
          </w:tcPr>
          <w:p w:rsidR="00A62759" w:rsidRDefault="00A62759">
            <w:r>
              <w:t>Update goals and ideas for upcoming semester</w:t>
            </w:r>
          </w:p>
        </w:tc>
        <w:tc>
          <w:tcPr>
            <w:tcW w:w="0" w:type="auto"/>
            <w:tcMar>
              <w:top w:w="15" w:type="dxa"/>
              <w:left w:w="225" w:type="dxa"/>
              <w:bottom w:w="15" w:type="dxa"/>
              <w:right w:w="15" w:type="dxa"/>
            </w:tcMar>
            <w:vAlign w:val="center"/>
            <w:hideMark/>
          </w:tcPr>
          <w:p w:rsidR="00A62759" w:rsidRDefault="00A62759">
            <w:r>
              <w:t>Rotation fair, tutoring, volunteer calendar created.</w:t>
            </w:r>
          </w:p>
        </w:tc>
      </w:tr>
      <w:tr w:rsidR="00A62759" w:rsidTr="00A62759">
        <w:trPr>
          <w:tblCellSpacing w:w="15" w:type="dxa"/>
        </w:trPr>
        <w:tc>
          <w:tcPr>
            <w:tcW w:w="0" w:type="auto"/>
            <w:tcMar>
              <w:top w:w="15" w:type="dxa"/>
              <w:left w:w="15" w:type="dxa"/>
              <w:bottom w:w="15" w:type="dxa"/>
              <w:right w:w="15" w:type="dxa"/>
            </w:tcMar>
            <w:vAlign w:val="center"/>
            <w:hideMark/>
          </w:tcPr>
          <w:p w:rsidR="00A62759" w:rsidRDefault="00A62759">
            <w:r>
              <w:t>2017-01-31</w:t>
            </w:r>
          </w:p>
        </w:tc>
        <w:tc>
          <w:tcPr>
            <w:tcW w:w="0" w:type="auto"/>
            <w:tcMar>
              <w:top w:w="15" w:type="dxa"/>
              <w:left w:w="225" w:type="dxa"/>
              <w:bottom w:w="15" w:type="dxa"/>
              <w:right w:w="15" w:type="dxa"/>
            </w:tcMar>
            <w:vAlign w:val="center"/>
            <w:hideMark/>
          </w:tcPr>
          <w:p w:rsidR="00A62759" w:rsidRDefault="00A62759">
            <w:r>
              <w:t>25</w:t>
            </w:r>
          </w:p>
        </w:tc>
        <w:tc>
          <w:tcPr>
            <w:tcW w:w="0" w:type="auto"/>
            <w:tcMar>
              <w:top w:w="15" w:type="dxa"/>
              <w:left w:w="225" w:type="dxa"/>
              <w:bottom w:w="15" w:type="dxa"/>
              <w:right w:w="15" w:type="dxa"/>
            </w:tcMar>
            <w:vAlign w:val="center"/>
            <w:hideMark/>
          </w:tcPr>
          <w:p w:rsidR="00A62759" w:rsidRDefault="00A62759">
            <w:r>
              <w:t>Welcome new members, get new members up to date and involved with what our goals and ideas are</w:t>
            </w:r>
          </w:p>
        </w:tc>
        <w:tc>
          <w:tcPr>
            <w:tcW w:w="0" w:type="auto"/>
            <w:tcMar>
              <w:top w:w="15" w:type="dxa"/>
              <w:left w:w="225" w:type="dxa"/>
              <w:bottom w:w="15" w:type="dxa"/>
              <w:right w:w="15" w:type="dxa"/>
            </w:tcMar>
            <w:vAlign w:val="center"/>
            <w:hideMark/>
          </w:tcPr>
          <w:p w:rsidR="00A62759" w:rsidRDefault="00A62759">
            <w:r>
              <w:t>Update tutoring, volunteer hours. Begin discussing and finalizing details for the initiation ceremony.</w:t>
            </w:r>
          </w:p>
        </w:tc>
      </w:tr>
    </w:tbl>
    <w:p w:rsidR="00A62759" w:rsidRDefault="00A62759" w:rsidP="00A62759">
      <w:pPr>
        <w:pStyle w:val="NormalWeb"/>
      </w:pPr>
      <w:r>
        <w:rPr>
          <w:rStyle w:val="Strong"/>
        </w:rPr>
        <w:t>Strategic Planning:</w:t>
      </w:r>
      <w:r>
        <w:t xml:space="preserve"> </w:t>
      </w:r>
      <w:r>
        <w:rPr>
          <w:sz w:val="20"/>
          <w:szCs w:val="20"/>
        </w:rPr>
        <w:t>What goals were set that relate to the Rho Chi mission?</w:t>
      </w:r>
    </w:p>
    <w:p w:rsidR="00A62759" w:rsidRDefault="00A62759" w:rsidP="00A62759">
      <w:r>
        <w:t>Our main goal this year focused on Rho Chi's mission to foster collaboration. For a small university, our school of pharmacy is incredibly involved and the involvement of our professional pharmacy organizations is well known and demonstrated on campus. As an organization that students are selected to be a part of based on their academic achievements, we wanted to increase collaboration with other organizations and with other students by creating and expanding our social events, and by providing and improving the events which we hold for the entire school of pharmacy. We also wanted to increase collaboration with other Rho Chi chapters within Region II, and start to make essential connections to begin planning a regional meeting for the universities in Region II.</w:t>
      </w:r>
    </w:p>
    <w:p w:rsidR="00A62759" w:rsidRDefault="00A62759" w:rsidP="00A62759">
      <w:pPr>
        <w:pStyle w:val="NormalWeb"/>
      </w:pPr>
      <w:r>
        <w:rPr>
          <w:rStyle w:val="Strong"/>
        </w:rPr>
        <w:t xml:space="preserve">Activities </w:t>
      </w:r>
    </w:p>
    <w:p w:rsidR="00A62759" w:rsidRDefault="00A62759" w:rsidP="00A62759">
      <w:r>
        <w:t xml:space="preserve">Education Majors Presentation: presentation given to education majors at Wilkes University who are about to go on student teaching experiences. The presentation is on common classroom emergencies and medical conditions that their students may have. The presentation goes into detail about what the teacher can do to help, what they should not do, and where they can get more information. The presentation is about three hours long and is extremely interactive. The teaching students have continuously been very appreciative and grateful of this presentation. This is an ongoing event. </w:t>
      </w:r>
    </w:p>
    <w:p w:rsidR="00A62759" w:rsidRDefault="00A62759" w:rsidP="00A62759">
      <w:pPr>
        <w:pStyle w:val="NormalWeb"/>
      </w:pPr>
      <w:r>
        <w:t xml:space="preserve">Tutoring: tutoring services are available for all first, second, and third year pharmacy students. Although tutoring services have been the main focus of our chapter for quite some time, we greatly increased our advertising of services and implemented multiple large group tutoring sessions. These efforts allowed us to attain over 120 tutoring hours, which is the largest number of hours provided since our chapter began. </w:t>
      </w:r>
    </w:p>
    <w:p w:rsidR="00A62759" w:rsidRDefault="00A62759" w:rsidP="00A62759">
      <w:pPr>
        <w:pStyle w:val="NormalWeb"/>
      </w:pPr>
      <w:r>
        <w:t xml:space="preserve">Volunteering: as outlined in our chapter report from last year, we had always lacked a strong community service event. This year, we created a new volunteer event at a local free health clinic, volunteering in their pharmacy. Two students would volunteer their every other week and help fill prescriptions and counsel patients on their medications. The clinic is utilized by a large Hispanic population, so it provided students with different health literacy challenges that they may experience when they are pharmacists. It also allowed some of our members to practice their Spanish, and implementing medical discussions into the foreign language. </w:t>
      </w:r>
    </w:p>
    <w:p w:rsidR="00A62759" w:rsidRDefault="00A62759" w:rsidP="00A62759">
      <w:pPr>
        <w:pStyle w:val="NormalWeb"/>
      </w:pPr>
      <w:r>
        <w:t xml:space="preserve">Backpack Donation project: this is an ongoing project run by a professor in the school of pharmacy. She assigns an item to each pharmacy organization, and we collect these items and assemble them into backpacks that are provided to the homeless. Our item was combs, and we collected over 100 combs from our 12 on-campus members. </w:t>
      </w:r>
    </w:p>
    <w:p w:rsidR="00A62759" w:rsidRDefault="00A62759" w:rsidP="00A62759">
      <w:pPr>
        <w:pStyle w:val="NormalWeb"/>
      </w:pPr>
      <w:r>
        <w:t xml:space="preserve">Pharmacy Week: this is an event put together by Phi Lambda Sigma and all of the different pharmacy organizations participate and it is a great way for us to foster our collaboration. This year we held a bingo event with PPAG, LKS, and NCPA, and we had over 50 students attend. This is an ongoing event. </w:t>
      </w:r>
    </w:p>
    <w:p w:rsidR="00A62759" w:rsidRDefault="00A62759" w:rsidP="00A62759">
      <w:pPr>
        <w:pStyle w:val="NormalWeb"/>
      </w:pPr>
      <w:r>
        <w:t>Patient Outreach events: Education on sexually transmitted diseases was provided to all those in attendance at a local production of Rocky Horror Show. This is an annual ongoing event, and we were surprised when multiple people came up to us and told us that our education was very beneficial, and that they used our handouts to have discussions with STD's and STI's with their children, as they helped make an uncomfortable topic much easier to talk about.</w:t>
      </w:r>
    </w:p>
    <w:p w:rsidR="00A62759" w:rsidRDefault="00A62759" w:rsidP="00A62759">
      <w:pPr>
        <w:pStyle w:val="NormalWeb"/>
      </w:pPr>
      <w:r>
        <w:t xml:space="preserve">Rotation/APPE fair: this is an ongoing event, during which all current fourth year pharmacy students attend and present posters and information on their current rotation sites. It is open to the entire school of pharmacy, and often times, preceptors will also join the students and be available for the third year students to talk with. This year, we decided to gather survey data on how students felt about selecting their upcoming rotations before and after the poster fair. We received some really great data and we hope to continue to collect data for years to come so we can develop some research on the benefit of holding events like this. </w:t>
      </w:r>
    </w:p>
    <w:p w:rsidR="00A62759" w:rsidRDefault="00A62759" w:rsidP="00A62759">
      <w:pPr>
        <w:pStyle w:val="NormalWeb"/>
      </w:pPr>
      <w:r>
        <w:t>Induction ceremony: discussed below.</w:t>
      </w:r>
    </w:p>
    <w:p w:rsidR="00A62759" w:rsidRDefault="00A62759" w:rsidP="00A62759">
      <w:pPr>
        <w:pStyle w:val="NormalWeb"/>
      </w:pPr>
      <w:r>
        <w:t>Social Event: our social event was an ongoing trip to a local theater where our advisor is heavily involved. Each year around Halloween, we go to see the Rocky Horror Show and open the event to the entire school of pharmacy. This year, we had about 30 students attend.</w:t>
      </w:r>
    </w:p>
    <w:p w:rsidR="00A62759" w:rsidRDefault="00A62759" w:rsidP="00A62759">
      <w:pPr>
        <w:pStyle w:val="NormalWeb"/>
      </w:pPr>
      <w:proofErr w:type="spellStart"/>
      <w:r>
        <w:t>Interchapter</w:t>
      </w:r>
      <w:proofErr w:type="spellEnd"/>
      <w:r>
        <w:t xml:space="preserve"> collaboration: Held an online Skype meeting with all other presidents from chapter within Region II to discuss and share ideas. We also discussed the idea of holding a regional meeting, or having multiple small regional meetings and then combining them to one large Region II meeting over the next few years. This was the first time an event like this was held and I think it was very beneficial for everyone who joined. We definitely took some wonderful ideas away, and would like to implement them into our own chapter in years to come. </w:t>
      </w:r>
    </w:p>
    <w:p w:rsidR="00A62759" w:rsidRDefault="00A62759" w:rsidP="00A62759">
      <w:pPr>
        <w:pStyle w:val="NormalWeb"/>
      </w:pPr>
      <w:r>
        <w:t>Student Body Meeting: This is a meeting that occurs at the end of every semester, during which all of the organizations on campus come together and present their events and accomplishments over the past semester.</w:t>
      </w:r>
    </w:p>
    <w:p w:rsidR="00A62759" w:rsidRDefault="00A62759" w:rsidP="00A62759">
      <w:pPr>
        <w:pStyle w:val="NormalWeb"/>
      </w:pPr>
      <w:r>
        <w:t>Transitions of Officers Dinner: This is a dinner held annually that allows the outgoing officer to pass on all necessary information to the incoming officer to allow for a successful transition for the upcoming year.</w:t>
      </w:r>
    </w:p>
    <w:p w:rsidR="00A62759" w:rsidRDefault="00A62759" w:rsidP="00A62759">
      <w:pPr>
        <w:pStyle w:val="NormalWeb"/>
      </w:pPr>
      <w:r>
        <w:rPr>
          <w:rStyle w:val="Strong"/>
        </w:rPr>
        <w:t>Financial Budgeting</w:t>
      </w:r>
    </w:p>
    <w:p w:rsidR="00A62759" w:rsidRDefault="00A62759" w:rsidP="00A62759">
      <w:pPr>
        <w:pStyle w:val="NormalWeb"/>
      </w:pPr>
      <w:r>
        <w:t xml:space="preserve">We structured our budget based on the budgets in years past, but we wanted to make some changes to create a larger financial buffer to account for unexpected expenses that may arise. Our main fundraiser takes place each spring, during which we conduct a pharmacy laboratory coat </w:t>
      </w:r>
      <w:proofErr w:type="gramStart"/>
      <w:r>
        <w:t>sale, that</w:t>
      </w:r>
      <w:proofErr w:type="gramEnd"/>
      <w:r>
        <w:t xml:space="preserve"> comes embroidered with the students name and the Wilkes University School of Pharmacy patch sewn on. Students receive a white coat during their first professional year, but many students purchase a new coat from our sale, especially those who will be beginning their fourth year rotations. This year we were able to sell 107 white coats, so the great turnout with our sale in addition to our budget restructure allowed for us to increase our starting balance for the academic year by nearly $1000.00. We also held a small fundraiser, in which we sold Wilkes Pharmacy window clings, and were able to generate about $100.00 from. </w:t>
      </w:r>
    </w:p>
    <w:p w:rsidR="00392113" w:rsidRDefault="00392113" w:rsidP="00392113">
      <w:pPr>
        <w:autoSpaceDE w:val="0"/>
        <w:autoSpaceDN w:val="0"/>
        <w:adjustRightInd w:val="0"/>
        <w:rPr>
          <w:rFonts w:ascii="Calibri-Bold" w:hAnsi="Calibri-Bold" w:cs="Calibri-Bold"/>
          <w:b/>
          <w:bCs/>
        </w:rPr>
      </w:pPr>
      <w:r>
        <w:rPr>
          <w:rFonts w:ascii="Calibri-Bold" w:hAnsi="Calibri-Bold" w:cs="Calibri-Bold"/>
          <w:b/>
          <w:bCs/>
        </w:rPr>
        <w:t>Date To/From Reason Debit (-) Credit (+) Balance</w:t>
      </w:r>
    </w:p>
    <w:p w:rsidR="00392113" w:rsidRDefault="00392113" w:rsidP="00392113">
      <w:pPr>
        <w:autoSpaceDE w:val="0"/>
        <w:autoSpaceDN w:val="0"/>
        <w:adjustRightInd w:val="0"/>
        <w:rPr>
          <w:rFonts w:ascii="Calibri" w:hAnsi="Calibri" w:cs="Calibri"/>
        </w:rPr>
      </w:pPr>
      <w:r>
        <w:rPr>
          <w:rFonts w:ascii="Calibri" w:hAnsi="Calibri" w:cs="Calibri"/>
        </w:rPr>
        <w:t>Fall 2016 Opening Balance $1,879.89</w:t>
      </w:r>
    </w:p>
    <w:p w:rsidR="00392113" w:rsidRDefault="00392113" w:rsidP="00392113">
      <w:pPr>
        <w:autoSpaceDE w:val="0"/>
        <w:autoSpaceDN w:val="0"/>
        <w:adjustRightInd w:val="0"/>
        <w:rPr>
          <w:rFonts w:ascii="Calibri" w:hAnsi="Calibri" w:cs="Calibri"/>
        </w:rPr>
      </w:pPr>
      <w:r>
        <w:rPr>
          <w:rFonts w:ascii="Calibri" w:hAnsi="Calibri" w:cs="Calibri"/>
        </w:rPr>
        <w:t>9/1/16 Kelly New Poster $22.98 $1,856.91</w:t>
      </w:r>
    </w:p>
    <w:p w:rsidR="00392113" w:rsidRDefault="00392113" w:rsidP="00392113">
      <w:pPr>
        <w:autoSpaceDE w:val="0"/>
        <w:autoSpaceDN w:val="0"/>
        <w:adjustRightInd w:val="0"/>
        <w:rPr>
          <w:rFonts w:ascii="Calibri" w:hAnsi="Calibri" w:cs="Calibri"/>
        </w:rPr>
      </w:pPr>
      <w:r>
        <w:rPr>
          <w:rFonts w:ascii="Calibri" w:hAnsi="Calibri" w:cs="Calibri"/>
        </w:rPr>
        <w:t>12/9/16 PLS Clothing Sale $235.00 $2,091.91</w:t>
      </w:r>
    </w:p>
    <w:p w:rsidR="00392113" w:rsidRDefault="00392113" w:rsidP="00392113">
      <w:pPr>
        <w:autoSpaceDE w:val="0"/>
        <w:autoSpaceDN w:val="0"/>
        <w:adjustRightInd w:val="0"/>
        <w:rPr>
          <w:rFonts w:ascii="Calibri" w:hAnsi="Calibri" w:cs="Calibri"/>
        </w:rPr>
      </w:pPr>
      <w:r>
        <w:rPr>
          <w:rFonts w:ascii="Calibri" w:hAnsi="Calibri" w:cs="Calibri"/>
        </w:rPr>
        <w:t>1/18/17 Fundraiser Window Clings $104.10 $2,196.01</w:t>
      </w:r>
    </w:p>
    <w:p w:rsidR="00392113" w:rsidRDefault="00392113" w:rsidP="00392113">
      <w:pPr>
        <w:autoSpaceDE w:val="0"/>
        <w:autoSpaceDN w:val="0"/>
        <w:adjustRightInd w:val="0"/>
        <w:rPr>
          <w:rFonts w:ascii="Calibri" w:hAnsi="Calibri" w:cs="Calibri"/>
        </w:rPr>
      </w:pPr>
      <w:r>
        <w:rPr>
          <w:rFonts w:ascii="Calibri" w:hAnsi="Calibri" w:cs="Calibri"/>
        </w:rPr>
        <w:t>1/30/17 APPE Fair Pizza $278.05 $1,917.96</w:t>
      </w:r>
    </w:p>
    <w:p w:rsidR="00392113" w:rsidRDefault="00392113" w:rsidP="00392113">
      <w:pPr>
        <w:autoSpaceDE w:val="0"/>
        <w:autoSpaceDN w:val="0"/>
        <w:adjustRightInd w:val="0"/>
        <w:rPr>
          <w:rFonts w:ascii="Calibri" w:hAnsi="Calibri" w:cs="Calibri"/>
        </w:rPr>
      </w:pPr>
      <w:r>
        <w:rPr>
          <w:rFonts w:ascii="Calibri" w:hAnsi="Calibri" w:cs="Calibri"/>
        </w:rPr>
        <w:t>1/31/17 Jarret APPE fair supplies $12.47 $1,905.49</w:t>
      </w:r>
    </w:p>
    <w:p w:rsidR="00392113" w:rsidRDefault="00392113" w:rsidP="00392113">
      <w:pPr>
        <w:autoSpaceDE w:val="0"/>
        <w:autoSpaceDN w:val="0"/>
        <w:adjustRightInd w:val="0"/>
        <w:rPr>
          <w:rFonts w:ascii="Calibri" w:hAnsi="Calibri" w:cs="Calibri"/>
        </w:rPr>
      </w:pPr>
      <w:r>
        <w:rPr>
          <w:rFonts w:ascii="Calibri" w:hAnsi="Calibri" w:cs="Calibri"/>
        </w:rPr>
        <w:t>1/31/17 Jarret APPE fair supplies $33.76 $1,871.73</w:t>
      </w:r>
    </w:p>
    <w:p w:rsidR="00392113" w:rsidRDefault="00392113" w:rsidP="00392113">
      <w:pPr>
        <w:autoSpaceDE w:val="0"/>
        <w:autoSpaceDN w:val="0"/>
        <w:adjustRightInd w:val="0"/>
        <w:rPr>
          <w:rFonts w:ascii="Calibri" w:hAnsi="Calibri" w:cs="Calibri"/>
        </w:rPr>
      </w:pPr>
      <w:r>
        <w:rPr>
          <w:rFonts w:ascii="Calibri" w:hAnsi="Calibri" w:cs="Calibri"/>
        </w:rPr>
        <w:t>2/6/17 Deposit Membership dues $1,007.50 $2,879.23</w:t>
      </w:r>
    </w:p>
    <w:p w:rsidR="00392113" w:rsidRDefault="00392113" w:rsidP="00392113">
      <w:pPr>
        <w:autoSpaceDE w:val="0"/>
        <w:autoSpaceDN w:val="0"/>
        <w:adjustRightInd w:val="0"/>
        <w:rPr>
          <w:rFonts w:ascii="Calibri" w:hAnsi="Calibri" w:cs="Calibri"/>
        </w:rPr>
      </w:pPr>
      <w:r>
        <w:rPr>
          <w:rFonts w:ascii="Calibri" w:hAnsi="Calibri" w:cs="Calibri"/>
        </w:rPr>
        <w:t>2/16/17 Rho Chi National Membership dues $1,137.50 $1,741.73</w:t>
      </w:r>
    </w:p>
    <w:p w:rsidR="00392113" w:rsidRDefault="00392113" w:rsidP="00392113">
      <w:pPr>
        <w:autoSpaceDE w:val="0"/>
        <w:autoSpaceDN w:val="0"/>
        <w:adjustRightInd w:val="0"/>
        <w:rPr>
          <w:rFonts w:ascii="Calibri" w:hAnsi="Calibri" w:cs="Calibri"/>
        </w:rPr>
      </w:pPr>
      <w:r>
        <w:rPr>
          <w:rFonts w:ascii="Calibri" w:hAnsi="Calibri" w:cs="Calibri"/>
        </w:rPr>
        <w:t>2/23/17 APPE Fair Refund for pizza $278.05 $2,019.78</w:t>
      </w:r>
    </w:p>
    <w:p w:rsidR="00392113" w:rsidRDefault="00392113" w:rsidP="00392113">
      <w:pPr>
        <w:autoSpaceDE w:val="0"/>
        <w:autoSpaceDN w:val="0"/>
        <w:adjustRightInd w:val="0"/>
        <w:rPr>
          <w:rFonts w:ascii="Calibri" w:hAnsi="Calibri" w:cs="Calibri"/>
        </w:rPr>
      </w:pPr>
      <w:r>
        <w:rPr>
          <w:rFonts w:ascii="Calibri" w:hAnsi="Calibri" w:cs="Calibri"/>
        </w:rPr>
        <w:t>2/23/17 Jarret refund for supplies $12.47 $2,032.25</w:t>
      </w:r>
    </w:p>
    <w:p w:rsidR="00392113" w:rsidRDefault="00392113" w:rsidP="00392113">
      <w:pPr>
        <w:autoSpaceDE w:val="0"/>
        <w:autoSpaceDN w:val="0"/>
        <w:adjustRightInd w:val="0"/>
        <w:rPr>
          <w:rFonts w:ascii="Calibri" w:hAnsi="Calibri" w:cs="Calibri"/>
        </w:rPr>
      </w:pPr>
      <w:r>
        <w:rPr>
          <w:rFonts w:ascii="Calibri" w:hAnsi="Calibri" w:cs="Calibri"/>
        </w:rPr>
        <w:t>2/23/17 Jarret refund for supplies $33.76 $2,066.01</w:t>
      </w:r>
    </w:p>
    <w:p w:rsidR="00392113" w:rsidRDefault="00392113" w:rsidP="00392113">
      <w:pPr>
        <w:autoSpaceDE w:val="0"/>
        <w:autoSpaceDN w:val="0"/>
        <w:adjustRightInd w:val="0"/>
        <w:rPr>
          <w:rFonts w:ascii="Calibri" w:hAnsi="Calibri" w:cs="Calibri"/>
        </w:rPr>
      </w:pPr>
      <w:r>
        <w:rPr>
          <w:rFonts w:ascii="Calibri" w:hAnsi="Calibri" w:cs="Calibri"/>
        </w:rPr>
        <w:t xml:space="preserve">2/27/17 Ms. </w:t>
      </w:r>
      <w:proofErr w:type="spellStart"/>
      <w:r>
        <w:rPr>
          <w:rFonts w:ascii="Calibri" w:hAnsi="Calibri" w:cs="Calibri"/>
        </w:rPr>
        <w:t>Atiyeh</w:t>
      </w:r>
      <w:proofErr w:type="spellEnd"/>
      <w:r>
        <w:rPr>
          <w:rFonts w:ascii="Calibri" w:hAnsi="Calibri" w:cs="Calibri"/>
        </w:rPr>
        <w:t xml:space="preserve"> Account verification $2,166.16</w:t>
      </w:r>
    </w:p>
    <w:p w:rsidR="00392113" w:rsidRDefault="00392113" w:rsidP="00392113">
      <w:pPr>
        <w:autoSpaceDE w:val="0"/>
        <w:autoSpaceDN w:val="0"/>
        <w:adjustRightInd w:val="0"/>
        <w:rPr>
          <w:rFonts w:ascii="Calibri" w:hAnsi="Calibri" w:cs="Calibri"/>
        </w:rPr>
      </w:pPr>
      <w:r>
        <w:rPr>
          <w:rFonts w:ascii="Calibri" w:hAnsi="Calibri" w:cs="Calibri"/>
        </w:rPr>
        <w:t>3/15/17 Aramark Induction Ceremony $1,237.30 $928.86</w:t>
      </w:r>
    </w:p>
    <w:p w:rsidR="00392113" w:rsidRDefault="00392113" w:rsidP="00392113">
      <w:pPr>
        <w:autoSpaceDE w:val="0"/>
        <w:autoSpaceDN w:val="0"/>
        <w:adjustRightInd w:val="0"/>
        <w:rPr>
          <w:rFonts w:ascii="Calibri" w:hAnsi="Calibri" w:cs="Calibri"/>
        </w:rPr>
      </w:pPr>
      <w:r>
        <w:rPr>
          <w:rFonts w:ascii="Calibri" w:hAnsi="Calibri" w:cs="Calibri"/>
        </w:rPr>
        <w:t>3/15/17 Deposit Induction Ceremony $946.00 $1,874.86</w:t>
      </w:r>
    </w:p>
    <w:p w:rsidR="00392113" w:rsidRDefault="00392113" w:rsidP="00392113">
      <w:pPr>
        <w:autoSpaceDE w:val="0"/>
        <w:autoSpaceDN w:val="0"/>
        <w:adjustRightInd w:val="0"/>
        <w:rPr>
          <w:rFonts w:ascii="Calibri" w:hAnsi="Calibri" w:cs="Calibri"/>
        </w:rPr>
      </w:pPr>
      <w:r>
        <w:rPr>
          <w:rFonts w:ascii="Calibri" w:hAnsi="Calibri" w:cs="Calibri"/>
        </w:rPr>
        <w:t>3/15/17 Deposit White Coat Sale $3,745.00 $5,619.86</w:t>
      </w:r>
    </w:p>
    <w:p w:rsidR="00392113" w:rsidRDefault="00392113" w:rsidP="00392113">
      <w:pPr>
        <w:autoSpaceDE w:val="0"/>
        <w:autoSpaceDN w:val="0"/>
        <w:adjustRightInd w:val="0"/>
        <w:rPr>
          <w:rFonts w:ascii="Calibri" w:hAnsi="Calibri" w:cs="Calibri"/>
        </w:rPr>
      </w:pPr>
      <w:r>
        <w:rPr>
          <w:rFonts w:ascii="Calibri" w:hAnsi="Calibri" w:cs="Calibri"/>
        </w:rPr>
        <w:t>3/31/17 Senate $600.00 $6,219.86</w:t>
      </w:r>
    </w:p>
    <w:p w:rsidR="00392113" w:rsidRDefault="00392113" w:rsidP="00392113">
      <w:pPr>
        <w:autoSpaceDE w:val="0"/>
        <w:autoSpaceDN w:val="0"/>
        <w:adjustRightInd w:val="0"/>
        <w:rPr>
          <w:rFonts w:ascii="Calibri" w:hAnsi="Calibri" w:cs="Calibri"/>
        </w:rPr>
      </w:pPr>
      <w:r>
        <w:rPr>
          <w:rFonts w:ascii="Calibri" w:hAnsi="Calibri" w:cs="Calibri"/>
        </w:rPr>
        <w:t>3/31/17 STARR White Coat Sale $2,893.00 $3,326.86</w:t>
      </w:r>
    </w:p>
    <w:p w:rsidR="00392113" w:rsidRDefault="00392113" w:rsidP="00392113">
      <w:pPr>
        <w:autoSpaceDE w:val="0"/>
        <w:autoSpaceDN w:val="0"/>
        <w:adjustRightInd w:val="0"/>
        <w:rPr>
          <w:rFonts w:ascii="Calibri" w:hAnsi="Calibri" w:cs="Calibri"/>
        </w:rPr>
      </w:pPr>
      <w:r>
        <w:rPr>
          <w:rFonts w:ascii="Calibri" w:hAnsi="Calibri" w:cs="Calibri"/>
        </w:rPr>
        <w:t xml:space="preserve">4/4/17 </w:t>
      </w:r>
      <w:proofErr w:type="spellStart"/>
      <w:r>
        <w:rPr>
          <w:rFonts w:ascii="Calibri" w:hAnsi="Calibri" w:cs="Calibri"/>
        </w:rPr>
        <w:t>Futuristics</w:t>
      </w:r>
      <w:proofErr w:type="spellEnd"/>
      <w:r>
        <w:rPr>
          <w:rFonts w:ascii="Calibri" w:hAnsi="Calibri" w:cs="Calibri"/>
        </w:rPr>
        <w:t xml:space="preserve"> Clothing Sale $649.34 $2,677.52</w:t>
      </w:r>
    </w:p>
    <w:p w:rsidR="00392113" w:rsidRDefault="00392113" w:rsidP="00392113">
      <w:pPr>
        <w:autoSpaceDE w:val="0"/>
        <w:autoSpaceDN w:val="0"/>
        <w:adjustRightInd w:val="0"/>
        <w:rPr>
          <w:rFonts w:ascii="Calibri" w:hAnsi="Calibri" w:cs="Calibri"/>
        </w:rPr>
      </w:pPr>
      <w:r>
        <w:rPr>
          <w:rFonts w:ascii="Calibri" w:hAnsi="Calibri" w:cs="Calibri"/>
        </w:rPr>
        <w:t xml:space="preserve">4/17/17 Rho Chi Reimbursement for </w:t>
      </w:r>
      <w:proofErr w:type="spellStart"/>
      <w:r>
        <w:rPr>
          <w:rFonts w:ascii="Calibri" w:hAnsi="Calibri" w:cs="Calibri"/>
        </w:rPr>
        <w:t>APhA</w:t>
      </w:r>
      <w:proofErr w:type="spellEnd"/>
      <w:r>
        <w:rPr>
          <w:rFonts w:ascii="Calibri" w:hAnsi="Calibri" w:cs="Calibri"/>
        </w:rPr>
        <w:t xml:space="preserve"> $480.00 $2,197.52</w:t>
      </w:r>
    </w:p>
    <w:p w:rsidR="00392113" w:rsidRDefault="00392113" w:rsidP="00392113">
      <w:pPr>
        <w:autoSpaceDE w:val="0"/>
        <w:autoSpaceDN w:val="0"/>
        <w:adjustRightInd w:val="0"/>
        <w:rPr>
          <w:rFonts w:ascii="Calibri" w:hAnsi="Calibri" w:cs="Calibri"/>
        </w:rPr>
      </w:pPr>
      <w:r>
        <w:rPr>
          <w:rFonts w:ascii="Calibri" w:hAnsi="Calibri" w:cs="Calibri"/>
        </w:rPr>
        <w:t>4/17/17 Deposit Clothing Sale $603.00 $2,800.52</w:t>
      </w:r>
    </w:p>
    <w:p w:rsidR="00392113" w:rsidRDefault="00392113" w:rsidP="00392113">
      <w:pPr>
        <w:pStyle w:val="NormalWeb"/>
      </w:pPr>
      <w:r>
        <w:rPr>
          <w:rFonts w:ascii="Calibri" w:hAnsi="Calibri" w:cs="Calibri"/>
        </w:rPr>
        <w:t>$2,800.52</w:t>
      </w:r>
    </w:p>
    <w:p w:rsidR="00A62759" w:rsidRDefault="00A62759" w:rsidP="00A62759">
      <w:pPr>
        <w:pStyle w:val="NormalWeb"/>
      </w:pPr>
      <w:r>
        <w:rPr>
          <w:rStyle w:val="Strong"/>
        </w:rPr>
        <w:t>Installation Function</w:t>
      </w:r>
    </w:p>
    <w:p w:rsidR="00A62759" w:rsidRDefault="00A62759" w:rsidP="00A62759">
      <w:pPr>
        <w:pStyle w:val="NormalWeb"/>
      </w:pPr>
      <w:r>
        <w:t xml:space="preserve">Our initiation was held on campus at Wilkes University on Sunday March 19th, 2017. The initiation is typically held on campus, as we have such a small university, and hosting it at the university helps enrich the close-knit feeling. We initiated 13 new members, and 2 faculty members, and had 67 guests in attendance. The initiation ceremony is open to all family, friends, and faculty members, as it is a luncheon followed by the initiation ceremony. Our speaker was Dr. Stephanie Smith Cooney, who is a Wilkes University Nesbitt School of Pharmacy 2004 graduate, and a past member of Rho Chi Honor Society. She now is the president and managing pharmacist of </w:t>
      </w:r>
      <w:proofErr w:type="spellStart"/>
      <w:r>
        <w:t>Gatti</w:t>
      </w:r>
      <w:proofErr w:type="spellEnd"/>
      <w:r>
        <w:t xml:space="preserve"> Pharmacy in Indiana, PA, and was delivered a wonderful speech to all new inductees and those in attendance about taking risks and following your passions.</w:t>
      </w:r>
    </w:p>
    <w:p w:rsidR="00A62759" w:rsidRDefault="00A62759" w:rsidP="00A62759">
      <w:pPr>
        <w:pStyle w:val="NormalWeb"/>
      </w:pPr>
      <w:r>
        <w:rPr>
          <w:rStyle w:val="Strong"/>
        </w:rPr>
        <w:t>Evaluation/Reflection</w:t>
      </w:r>
    </w:p>
    <w:p w:rsidR="00A62759" w:rsidRDefault="00A62759" w:rsidP="00A62759">
      <w:pPr>
        <w:pStyle w:val="NormalWeb"/>
      </w:pPr>
      <w:r>
        <w:t>I think that our chapter made great strides and improvements over the past year. I do think that we can continue to foster collaboration, and work on developing the regional meeting over the next year. I also hope that we can continue our community service event, but also add another event. We are a very small organization, so I think that we need to create a large impact on the school of pharmacy and the surrounding community. We have a group of very motivated and dedicated students taking on our chapter's responsibilities and I think we did a wonderful job of making great improvements and setting the foundation for them to continue doing great work.</w:t>
      </w:r>
    </w:p>
    <w:p w:rsidR="00A62759" w:rsidRDefault="00A62759" w:rsidP="00A62759">
      <w:pPr>
        <w:pStyle w:val="NormalWeb"/>
      </w:pPr>
      <w:r>
        <w:rPr>
          <w:rStyle w:val="Strong"/>
        </w:rPr>
        <w:t>Other Information</w:t>
      </w:r>
    </w:p>
    <w:p w:rsidR="00A62759" w:rsidRDefault="00A62759" w:rsidP="00A62759">
      <w:pPr>
        <w:pStyle w:val="NormalWeb"/>
      </w:pPr>
      <w:r>
        <w:t>All information was discussed within the categories above.</w:t>
      </w:r>
    </w:p>
    <w:p w:rsidR="00A62759" w:rsidRDefault="00A62759" w:rsidP="00A62759"/>
    <w:sectPr w:rsidR="00A6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59"/>
    <w:rsid w:val="00392113"/>
    <w:rsid w:val="00A62759"/>
    <w:rsid w:val="00B106AC"/>
    <w:rsid w:val="00C57B76"/>
    <w:rsid w:val="00C84513"/>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8087E-D402-4545-A235-E8BAABDE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59"/>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6275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27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62759"/>
    <w:rPr>
      <w:color w:val="0563C1" w:themeColor="hyperlink"/>
      <w:u w:val="single"/>
    </w:rPr>
  </w:style>
  <w:style w:type="paragraph" w:styleId="NormalWeb">
    <w:name w:val="Normal (Web)"/>
    <w:basedOn w:val="Normal"/>
    <w:uiPriority w:val="99"/>
    <w:semiHidden/>
    <w:unhideWhenUsed/>
    <w:rsid w:val="00A62759"/>
    <w:pPr>
      <w:spacing w:before="100" w:beforeAutospacing="1" w:after="100" w:afterAutospacing="1"/>
    </w:pPr>
  </w:style>
  <w:style w:type="paragraph" w:customStyle="1" w:styleId="col-sm-3">
    <w:name w:val="col-sm-3"/>
    <w:basedOn w:val="Normal"/>
    <w:uiPriority w:val="99"/>
    <w:semiHidden/>
    <w:rsid w:val="00A62759"/>
    <w:pPr>
      <w:spacing w:before="100" w:beforeAutospacing="1" w:after="100" w:afterAutospacing="1"/>
    </w:pPr>
  </w:style>
  <w:style w:type="paragraph" w:customStyle="1" w:styleId="col-sm-5">
    <w:name w:val="col-sm-5"/>
    <w:basedOn w:val="Normal"/>
    <w:uiPriority w:val="99"/>
    <w:semiHidden/>
    <w:rsid w:val="00A62759"/>
    <w:pPr>
      <w:spacing w:before="100" w:beforeAutospacing="1" w:after="100" w:afterAutospacing="1"/>
    </w:pPr>
  </w:style>
  <w:style w:type="paragraph" w:customStyle="1" w:styleId="col-sm-4">
    <w:name w:val="col-sm-4"/>
    <w:basedOn w:val="Normal"/>
    <w:uiPriority w:val="99"/>
    <w:semiHidden/>
    <w:rsid w:val="00A62759"/>
    <w:pPr>
      <w:spacing w:before="100" w:beforeAutospacing="1" w:after="100" w:afterAutospacing="1"/>
    </w:pPr>
  </w:style>
  <w:style w:type="paragraph" w:customStyle="1" w:styleId="col-sm-8">
    <w:name w:val="col-sm-8"/>
    <w:basedOn w:val="Normal"/>
    <w:uiPriority w:val="99"/>
    <w:semiHidden/>
    <w:rsid w:val="00A62759"/>
    <w:pPr>
      <w:spacing w:before="100" w:beforeAutospacing="1" w:after="100" w:afterAutospacing="1"/>
    </w:pPr>
  </w:style>
  <w:style w:type="character" w:customStyle="1" w:styleId="col-sm-41">
    <w:name w:val="col-sm-41"/>
    <w:basedOn w:val="DefaultParagraphFont"/>
    <w:rsid w:val="00A62759"/>
  </w:style>
  <w:style w:type="character" w:styleId="Strong">
    <w:name w:val="Strong"/>
    <w:basedOn w:val="DefaultParagraphFont"/>
    <w:uiPriority w:val="22"/>
    <w:qFormat/>
    <w:rsid w:val="00A6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7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dietrich@wilkes.edu" TargetMode="External"/><Relationship Id="rId13" Type="http://schemas.openxmlformats.org/officeDocument/2006/relationships/hyperlink" Target="mailto:matthew.seltzer@wilkes.edu" TargetMode="External"/><Relationship Id="rId3" Type="http://schemas.openxmlformats.org/officeDocument/2006/relationships/webSettings" Target="webSettings.xml"/><Relationship Id="rId7" Type="http://schemas.openxmlformats.org/officeDocument/2006/relationships/hyperlink" Target="mailto:mara.wilson@wilkes.edu" TargetMode="External"/><Relationship Id="rId12" Type="http://schemas.openxmlformats.org/officeDocument/2006/relationships/hyperlink" Target="mailto:krushna.shah@wilkes.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sa.perrella@wilkes.edu" TargetMode="External"/><Relationship Id="rId11" Type="http://schemas.openxmlformats.org/officeDocument/2006/relationships/hyperlink" Target="mailto:jessica.huck@wilkes.edu" TargetMode="External"/><Relationship Id="rId5" Type="http://schemas.openxmlformats.org/officeDocument/2006/relationships/hyperlink" Target="mailto:elizabeth.ray@wilkes.edu" TargetMode="External"/><Relationship Id="rId15" Type="http://schemas.openxmlformats.org/officeDocument/2006/relationships/fontTable" Target="fontTable.xml"/><Relationship Id="rId10" Type="http://schemas.openxmlformats.org/officeDocument/2006/relationships/hyperlink" Target="mailto:taylor.hodle@wilkes.edu" TargetMode="External"/><Relationship Id="rId4" Type="http://schemas.openxmlformats.org/officeDocument/2006/relationships/hyperlink" Target="mailto:kelly.kempa@wilkes.edu" TargetMode="External"/><Relationship Id="rId9" Type="http://schemas.openxmlformats.org/officeDocument/2006/relationships/hyperlink" Target="mailto:olivia.schlottmann@wilkes.edu" TargetMode="External"/><Relationship Id="rId14" Type="http://schemas.openxmlformats.org/officeDocument/2006/relationships/hyperlink" Target="mailto:thomas.franko@wilk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cp:lastPrinted>2017-04-27T12:03:00Z</cp:lastPrinted>
  <dcterms:created xsi:type="dcterms:W3CDTF">2017-04-27T12:01:00Z</dcterms:created>
  <dcterms:modified xsi:type="dcterms:W3CDTF">2017-04-27T12:16:00Z</dcterms:modified>
</cp:coreProperties>
</file>