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A51D75" w:rsidRDefault="00A228E2">
      <w:pPr>
        <w:pStyle w:val="Title"/>
        <w:rPr>
          <w:sz w:val="24"/>
        </w:rPr>
      </w:pPr>
      <w:bookmarkStart w:id="0" w:name="_GoBack"/>
      <w:bookmarkEnd w:id="0"/>
      <w:r w:rsidRPr="00A51D75">
        <w:rPr>
          <w:sz w:val="24"/>
        </w:rPr>
        <w:t xml:space="preserve">Annual </w:t>
      </w:r>
      <w:r w:rsidR="0072404F" w:rsidRPr="00A51D75">
        <w:rPr>
          <w:sz w:val="24"/>
        </w:rPr>
        <w:t>Chapter Report</w:t>
      </w:r>
      <w:r w:rsidRPr="00A51D75">
        <w:rPr>
          <w:sz w:val="24"/>
        </w:rPr>
        <w:t xml:space="preserve"> Outline</w:t>
      </w:r>
    </w:p>
    <w:p w:rsidR="0072404F" w:rsidRPr="00A51D75" w:rsidRDefault="0072404F">
      <w:pPr>
        <w:jc w:val="center"/>
      </w:pPr>
    </w:p>
    <w:p w:rsidR="0072404F" w:rsidRPr="00A51D75" w:rsidRDefault="0072404F">
      <w:pPr>
        <w:pStyle w:val="Subtitle"/>
        <w:rPr>
          <w:b w:val="0"/>
          <w:bCs w:val="0"/>
          <w:sz w:val="24"/>
        </w:rPr>
      </w:pPr>
      <w:r w:rsidRPr="00A51D75">
        <w:rPr>
          <w:b w:val="0"/>
          <w:bCs w:val="0"/>
          <w:sz w:val="24"/>
        </w:rPr>
        <w:t xml:space="preserve">Please complete your Annual Chapter Report and submit to the National Office via </w:t>
      </w:r>
      <w:r w:rsidR="00B451EF" w:rsidRPr="00A51D75">
        <w:rPr>
          <w:b w:val="0"/>
          <w:bCs w:val="0"/>
          <w:sz w:val="24"/>
        </w:rPr>
        <w:t xml:space="preserve">     </w:t>
      </w:r>
      <w:r w:rsidRPr="00A51D75">
        <w:rPr>
          <w:b w:val="0"/>
          <w:bCs w:val="0"/>
          <w:sz w:val="24"/>
        </w:rPr>
        <w:t>e-mail (</w:t>
      </w:r>
      <w:r w:rsidR="007A1B15" w:rsidRPr="00A51D75">
        <w:rPr>
          <w:b w:val="0"/>
          <w:bCs w:val="0"/>
          <w:sz w:val="24"/>
        </w:rPr>
        <w:t>RhoC</w:t>
      </w:r>
      <w:r w:rsidRPr="00A51D75">
        <w:rPr>
          <w:b w:val="0"/>
          <w:bCs w:val="0"/>
          <w:sz w:val="24"/>
        </w:rPr>
        <w:t>hi@unc.edu) by May 15</w:t>
      </w:r>
      <w:r w:rsidR="002F3714" w:rsidRPr="00A51D75">
        <w:rPr>
          <w:b w:val="0"/>
          <w:bCs w:val="0"/>
          <w:sz w:val="24"/>
        </w:rPr>
        <w:t>.</w:t>
      </w:r>
    </w:p>
    <w:p w:rsidR="0072404F" w:rsidRPr="00A51D75" w:rsidRDefault="0072404F">
      <w:pPr>
        <w:pStyle w:val="Subtitle"/>
        <w:rPr>
          <w:b w:val="0"/>
          <w:bCs w:val="0"/>
          <w:sz w:val="24"/>
        </w:rPr>
      </w:pPr>
    </w:p>
    <w:p w:rsidR="0072404F" w:rsidRPr="00A51D75" w:rsidRDefault="0072404F">
      <w:pPr>
        <w:pStyle w:val="Subtitle"/>
        <w:rPr>
          <w:b w:val="0"/>
          <w:bCs w:val="0"/>
          <w:sz w:val="24"/>
        </w:rPr>
      </w:pPr>
      <w:r w:rsidRPr="00A51D75">
        <w:rPr>
          <w:b w:val="0"/>
          <w:bCs w:val="0"/>
          <w:sz w:val="24"/>
        </w:rPr>
        <w:t xml:space="preserve">Date of report submission: </w:t>
      </w:r>
      <w:r w:rsidR="00D06E18" w:rsidRPr="00A51D75">
        <w:rPr>
          <w:b w:val="0"/>
          <w:bCs w:val="0"/>
          <w:sz w:val="24"/>
        </w:rPr>
        <w:t xml:space="preserve"> May 15, 2015</w:t>
      </w:r>
    </w:p>
    <w:p w:rsidR="0072404F" w:rsidRPr="00A51D75" w:rsidRDefault="0072404F">
      <w:pPr>
        <w:pStyle w:val="Subtitle"/>
        <w:rPr>
          <w:b w:val="0"/>
          <w:bCs w:val="0"/>
          <w:sz w:val="24"/>
        </w:rPr>
      </w:pPr>
    </w:p>
    <w:p w:rsidR="0072404F" w:rsidRPr="00A51D75" w:rsidRDefault="0072404F">
      <w:r w:rsidRPr="00A51D75">
        <w:t>Name of School/College:</w:t>
      </w:r>
      <w:r w:rsidR="00B64FC4" w:rsidRPr="00A51D75">
        <w:t xml:space="preserve"> </w:t>
      </w:r>
      <w:r w:rsidR="00B64FC4" w:rsidRPr="00A51D75">
        <w:rPr>
          <w:color w:val="000000"/>
        </w:rPr>
        <w:t>Lake Erie College of Osteopathic Medicine – Bradenton</w:t>
      </w:r>
    </w:p>
    <w:p w:rsidR="0072404F" w:rsidRPr="00A51D75" w:rsidRDefault="0072404F"/>
    <w:p w:rsidR="0072404F" w:rsidRPr="00A51D75" w:rsidRDefault="00C7617B" w:rsidP="00B64FC4">
      <w:pPr>
        <w:widowControl w:val="0"/>
        <w:autoSpaceDE w:val="0"/>
        <w:autoSpaceDN w:val="0"/>
        <w:adjustRightInd w:val="0"/>
        <w:snapToGrid w:val="0"/>
      </w:pPr>
      <w:r w:rsidRPr="00A51D75">
        <w:t>Chapter name and r</w:t>
      </w:r>
      <w:r w:rsidR="0072404F" w:rsidRPr="00A51D75">
        <w:t>egion:</w:t>
      </w:r>
      <w:r w:rsidR="00B64FC4" w:rsidRPr="00A51D75">
        <w:t xml:space="preserve"> </w:t>
      </w:r>
      <w:r w:rsidR="00B64FC4" w:rsidRPr="00A51D75">
        <w:rPr>
          <w:color w:val="000000"/>
        </w:rPr>
        <w:t>Gamma Tau - Region II - East Coast</w:t>
      </w:r>
    </w:p>
    <w:p w:rsidR="0072404F" w:rsidRPr="00A51D75" w:rsidRDefault="0072404F"/>
    <w:p w:rsidR="0072404F" w:rsidRPr="00A51D75" w:rsidRDefault="0072404F">
      <w:r w:rsidRPr="00A51D75">
        <w:t>Delegate who atten</w:t>
      </w:r>
      <w:r w:rsidR="00BF3E85">
        <w:t xml:space="preserve">ded the Rho Chi Annual Meeting: Ashley </w:t>
      </w:r>
      <w:proofErr w:type="spellStart"/>
      <w:r w:rsidR="00BF3E85">
        <w:t>Cubillos</w:t>
      </w:r>
      <w:proofErr w:type="spellEnd"/>
    </w:p>
    <w:p w:rsidR="0072404F" w:rsidRPr="00A51D75" w:rsidRDefault="0072404F"/>
    <w:p w:rsidR="0072404F" w:rsidRPr="00A51D75" w:rsidRDefault="00894460">
      <w:r w:rsidRPr="00A51D75">
        <w:t>Date D</w:t>
      </w:r>
      <w:r w:rsidR="0072404F" w:rsidRPr="00A51D75">
        <w:t>elegate’s name was submitted to Rho Chi.:</w:t>
      </w:r>
      <w:r w:rsidR="00B64FC4" w:rsidRPr="00A51D75">
        <w:t xml:space="preserve"> </w:t>
      </w:r>
      <w:proofErr w:type="gramStart"/>
      <w:r w:rsidR="00B64FC4" w:rsidRPr="00A51D75">
        <w:t>n/a</w:t>
      </w:r>
      <w:proofErr w:type="gramEnd"/>
    </w:p>
    <w:p w:rsidR="0072404F" w:rsidRPr="00A51D75" w:rsidRDefault="0072404F"/>
    <w:p w:rsidR="0072404F" w:rsidRPr="00A51D75" w:rsidRDefault="00C7617B">
      <w:r w:rsidRPr="00A51D75">
        <w:t>Past year’s o</w:t>
      </w:r>
      <w:r w:rsidR="0072404F" w:rsidRPr="00A51D75">
        <w:t>fficers and e-mail addresses:</w:t>
      </w:r>
    </w:p>
    <w:p w:rsidR="00B64FC4" w:rsidRPr="00A51D75" w:rsidRDefault="00B64FC4"/>
    <w:p w:rsidR="00B64FC4" w:rsidRPr="00A51D75" w:rsidRDefault="00B64FC4">
      <w:r w:rsidRPr="00A51D75">
        <w:t>President</w:t>
      </w:r>
      <w:r w:rsidRPr="00A51D75">
        <w:tab/>
      </w:r>
      <w:r w:rsidRPr="00A51D75">
        <w:tab/>
      </w:r>
      <w:r w:rsidRPr="00A51D75">
        <w:tab/>
      </w:r>
      <w:r w:rsidRPr="00A51D75">
        <w:tab/>
      </w:r>
      <w:r w:rsidR="00D06E18" w:rsidRPr="00A51D75">
        <w:t>Chau Ong</w:t>
      </w:r>
      <w:r w:rsidR="00D06E18" w:rsidRPr="00A51D75">
        <w:tab/>
      </w:r>
      <w:r w:rsidR="00D06E18" w:rsidRPr="00A51D75">
        <w:tab/>
      </w:r>
      <w:hyperlink r:id="rId8" w:history="1">
        <w:r w:rsidR="00D06E18" w:rsidRPr="00A51D75">
          <w:rPr>
            <w:rStyle w:val="Hyperlink"/>
          </w:rPr>
          <w:t>Chau.Ong@rx.lecom.edu</w:t>
        </w:r>
      </w:hyperlink>
    </w:p>
    <w:p w:rsidR="00B64FC4" w:rsidRPr="00A51D75" w:rsidRDefault="00B64FC4"/>
    <w:p w:rsidR="00B64FC4" w:rsidRPr="00A51D75" w:rsidRDefault="00B64FC4">
      <w:r w:rsidRPr="00A51D75">
        <w:t>Vice President</w:t>
      </w:r>
      <w:r w:rsidRPr="00A51D75">
        <w:tab/>
      </w:r>
      <w:r w:rsidRPr="00A51D75">
        <w:tab/>
      </w:r>
      <w:r w:rsidRPr="00A51D75">
        <w:tab/>
      </w:r>
      <w:r w:rsidR="00D06E18" w:rsidRPr="00A51D75">
        <w:t>Kelley Braden</w:t>
      </w:r>
      <w:r w:rsidRPr="00A51D75">
        <w:tab/>
      </w:r>
      <w:hyperlink r:id="rId9" w:history="1">
        <w:r w:rsidR="00D06E18" w:rsidRPr="00A51D75">
          <w:rPr>
            <w:rStyle w:val="Hyperlink"/>
          </w:rPr>
          <w:t>Kelley.Braden@rx.lecom.edu</w:t>
        </w:r>
      </w:hyperlink>
    </w:p>
    <w:p w:rsidR="00D06E18" w:rsidRPr="00A51D75" w:rsidRDefault="00D06E18"/>
    <w:p w:rsidR="00D06E18" w:rsidRPr="00A51D75" w:rsidRDefault="00B64FC4">
      <w:r w:rsidRPr="00A51D75">
        <w:t>Treasurer</w:t>
      </w:r>
      <w:r w:rsidR="00D06E18" w:rsidRPr="00A51D75">
        <w:t>/Historian</w:t>
      </w:r>
      <w:r w:rsidR="00D06E18" w:rsidRPr="00A51D75">
        <w:tab/>
      </w:r>
      <w:r w:rsidR="00D06E18" w:rsidRPr="00A51D75">
        <w:tab/>
      </w:r>
      <w:r w:rsidR="00D06E18" w:rsidRPr="00A51D75">
        <w:tab/>
        <w:t>Allen Michaels</w:t>
      </w:r>
      <w:r w:rsidR="00D06E18" w:rsidRPr="00A51D75">
        <w:tab/>
      </w:r>
      <w:hyperlink r:id="rId10" w:history="1">
        <w:r w:rsidR="00D06E18" w:rsidRPr="00A51D75">
          <w:rPr>
            <w:rStyle w:val="Hyperlink"/>
          </w:rPr>
          <w:t>Allen.Michaels@rx.lecom.edu</w:t>
        </w:r>
      </w:hyperlink>
    </w:p>
    <w:p w:rsidR="00D06E18" w:rsidRPr="00A51D75" w:rsidRDefault="00D06E18"/>
    <w:p w:rsidR="00B64FC4" w:rsidRPr="00A51D75" w:rsidRDefault="00D06E18">
      <w:r w:rsidRPr="00A51D75">
        <w:t>Secretary</w:t>
      </w:r>
      <w:r w:rsidR="00B64FC4" w:rsidRPr="00A51D75">
        <w:tab/>
      </w:r>
      <w:r w:rsidR="00B64FC4" w:rsidRPr="00A51D75">
        <w:tab/>
      </w:r>
      <w:r w:rsidR="00B64FC4" w:rsidRPr="00A51D75">
        <w:tab/>
      </w:r>
      <w:r w:rsidRPr="00A51D75">
        <w:t>Hoang-Yen Nguyen</w:t>
      </w:r>
      <w:r w:rsidR="00B64FC4" w:rsidRPr="00A51D75">
        <w:tab/>
      </w:r>
      <w:hyperlink r:id="rId11" w:history="1">
        <w:r w:rsidRPr="00A51D75">
          <w:rPr>
            <w:rStyle w:val="Hyperlink"/>
          </w:rPr>
          <w:t>Hoangyen.Nguyen@rx.lecom.edu</w:t>
        </w:r>
      </w:hyperlink>
    </w:p>
    <w:p w:rsidR="00D06E18" w:rsidRPr="00A51D75" w:rsidRDefault="00D06E18"/>
    <w:p w:rsidR="00B64FC4" w:rsidRPr="00A51D75" w:rsidRDefault="00B64FC4"/>
    <w:p w:rsidR="0072404F" w:rsidRPr="00A51D75" w:rsidRDefault="0072404F"/>
    <w:p w:rsidR="0072404F" w:rsidRPr="00A51D75" w:rsidRDefault="00C7617B">
      <w:r w:rsidRPr="00A51D75">
        <w:t>New o</w:t>
      </w:r>
      <w:r w:rsidR="0072404F" w:rsidRPr="00A51D75">
        <w:t>ff</w:t>
      </w:r>
      <w:r w:rsidRPr="00A51D75">
        <w:t>icers and e-mail addresses for next academic y</w:t>
      </w:r>
      <w:r w:rsidR="0072404F" w:rsidRPr="00A51D75">
        <w:t>ear:</w:t>
      </w:r>
    </w:p>
    <w:p w:rsidR="0072404F" w:rsidRPr="00A51D75" w:rsidRDefault="0072404F">
      <w:r w:rsidRPr="00A51D75">
        <w:t>(If not yet elected, please indicate date of anticipated election and report names within one week of election)</w:t>
      </w:r>
    </w:p>
    <w:p w:rsidR="00B64FC4" w:rsidRPr="00A51D75" w:rsidRDefault="00B64FC4"/>
    <w:p w:rsidR="00B64FC4" w:rsidRPr="00A51D75" w:rsidRDefault="00B64FC4">
      <w:r w:rsidRPr="00A51D75">
        <w:t>Anticipate</w:t>
      </w:r>
      <w:r w:rsidR="004B1C76" w:rsidRPr="00A51D75">
        <w:t>d Date of Initiation: October 10</w:t>
      </w:r>
      <w:r w:rsidRPr="00A51D75">
        <w:t>, 201</w:t>
      </w:r>
      <w:r w:rsidR="00D06E18" w:rsidRPr="00A51D75">
        <w:t>5</w:t>
      </w:r>
    </w:p>
    <w:p w:rsidR="0072404F" w:rsidRPr="00A51D75" w:rsidRDefault="0072404F"/>
    <w:p w:rsidR="0072404F" w:rsidRPr="00A51D75" w:rsidRDefault="00C7617B">
      <w:r w:rsidRPr="00A51D75">
        <w:t>Chapter a</w:t>
      </w:r>
      <w:r w:rsidR="0072404F" w:rsidRPr="00A51D75">
        <w:t>dvisor’s name and e-mail address:</w:t>
      </w:r>
    </w:p>
    <w:p w:rsidR="00B64FC4" w:rsidRPr="00A51D75" w:rsidRDefault="00B64FC4"/>
    <w:p w:rsidR="00B64FC4" w:rsidRPr="00A51D75" w:rsidRDefault="00B64FC4">
      <w:r w:rsidRPr="00A51D75">
        <w:t>Chapter Advisor</w:t>
      </w:r>
      <w:r w:rsidRPr="00A51D75">
        <w:tab/>
      </w:r>
      <w:r w:rsidRPr="00A51D75">
        <w:tab/>
      </w:r>
      <w:r w:rsidRPr="00A51D75">
        <w:tab/>
        <w:t>Dr. Nina Pavuluri</w:t>
      </w:r>
      <w:r w:rsidRPr="00A51D75">
        <w:tab/>
        <w:t>NPavuluri@lecom.edu</w:t>
      </w:r>
    </w:p>
    <w:p w:rsidR="0072404F" w:rsidRPr="00A51D75" w:rsidRDefault="0072404F">
      <w:pPr>
        <w:ind w:left="1260" w:hanging="540"/>
        <w:rPr>
          <w:b/>
          <w:bCs/>
        </w:rPr>
      </w:pPr>
    </w:p>
    <w:p w:rsidR="0072404F" w:rsidRPr="00A51D75" w:rsidRDefault="0072404F">
      <w:pPr>
        <w:rPr>
          <w:b/>
          <w:bCs/>
        </w:rPr>
      </w:pPr>
    </w:p>
    <w:p w:rsidR="005F3A28" w:rsidRPr="00A51D75" w:rsidRDefault="005F3A28">
      <w:pPr>
        <w:rPr>
          <w:b/>
          <w:bCs/>
        </w:rPr>
      </w:pPr>
    </w:p>
    <w:p w:rsidR="0072404F" w:rsidRPr="00A51D75" w:rsidRDefault="0072404F">
      <w:r w:rsidRPr="00A51D75">
        <w:rPr>
          <w:b/>
        </w:rPr>
        <w:t>Introduction</w:t>
      </w:r>
      <w:r w:rsidRPr="00A51D75">
        <w:t>:</w:t>
      </w:r>
    </w:p>
    <w:p w:rsidR="0072404F" w:rsidRPr="00A51D75" w:rsidRDefault="0072404F"/>
    <w:p w:rsidR="0072404F" w:rsidRPr="00A51D75" w:rsidRDefault="00EB3609" w:rsidP="005F3A28">
      <w:pPr>
        <w:pStyle w:val="BodyTextIndent"/>
        <w:ind w:left="0"/>
      </w:pPr>
      <w:r w:rsidRPr="00A51D75">
        <w:rPr>
          <w:b/>
        </w:rPr>
        <w:t>Meetings</w:t>
      </w:r>
      <w:r w:rsidRPr="00A51D75">
        <w:t>: Please provide i</w:t>
      </w:r>
      <w:r w:rsidR="0072404F" w:rsidRPr="00A51D75">
        <w:t xml:space="preserve">nformation on meetings held </w:t>
      </w:r>
      <w:r w:rsidR="005F3A28" w:rsidRPr="00A51D75">
        <w:t>in the following tabular format.</w:t>
      </w:r>
    </w:p>
    <w:p w:rsidR="00A228E2" w:rsidRPr="00A51D75" w:rsidRDefault="00A228E2">
      <w:pPr>
        <w:pStyle w:val="BodyTextIndent"/>
        <w:ind w:left="900" w:hanging="900"/>
      </w:pPr>
    </w:p>
    <w:tbl>
      <w:tblPr>
        <w:tblW w:w="12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208"/>
        <w:gridCol w:w="5303"/>
        <w:gridCol w:w="3060"/>
      </w:tblGrid>
      <w:tr w:rsidR="005F3A28" w:rsidRPr="00A51D75" w:rsidTr="00927682">
        <w:tc>
          <w:tcPr>
            <w:tcW w:w="2119" w:type="dxa"/>
          </w:tcPr>
          <w:p w:rsidR="005F3A28" w:rsidRPr="00A51D75" w:rsidRDefault="005F3A28" w:rsidP="003E1E95">
            <w:pPr>
              <w:pStyle w:val="BodyTextIndent"/>
              <w:ind w:left="0"/>
            </w:pPr>
            <w:r w:rsidRPr="00A51D75">
              <w:t>Date</w:t>
            </w:r>
          </w:p>
        </w:tc>
        <w:tc>
          <w:tcPr>
            <w:tcW w:w="2208" w:type="dxa"/>
          </w:tcPr>
          <w:p w:rsidR="005F3A28" w:rsidRPr="00A51D75" w:rsidRDefault="005F3A28" w:rsidP="003E1E95">
            <w:pPr>
              <w:pStyle w:val="BodyTextIndent"/>
              <w:ind w:left="0"/>
            </w:pPr>
            <w:r w:rsidRPr="00A51D75">
              <w:t>Attendance</w:t>
            </w:r>
          </w:p>
        </w:tc>
        <w:tc>
          <w:tcPr>
            <w:tcW w:w="5303" w:type="dxa"/>
          </w:tcPr>
          <w:p w:rsidR="005F3A28" w:rsidRPr="00A51D75" w:rsidRDefault="005F3A28" w:rsidP="003E1E95">
            <w:pPr>
              <w:pStyle w:val="BodyTextIndent"/>
              <w:ind w:left="0"/>
            </w:pPr>
            <w:r w:rsidRPr="00A51D75">
              <w:t>Agenda</w:t>
            </w:r>
          </w:p>
        </w:tc>
        <w:tc>
          <w:tcPr>
            <w:tcW w:w="3060" w:type="dxa"/>
          </w:tcPr>
          <w:p w:rsidR="005F3A28" w:rsidRPr="00A51D75" w:rsidRDefault="005F3A28" w:rsidP="003E1E95">
            <w:pPr>
              <w:pStyle w:val="BodyTextIndent"/>
              <w:ind w:left="0"/>
            </w:pPr>
            <w:r w:rsidRPr="00A51D75">
              <w:t>Action Steps</w:t>
            </w:r>
          </w:p>
        </w:tc>
      </w:tr>
      <w:tr w:rsidR="005F3A28" w:rsidRPr="00A51D75" w:rsidTr="00927682">
        <w:tc>
          <w:tcPr>
            <w:tcW w:w="2119" w:type="dxa"/>
          </w:tcPr>
          <w:p w:rsidR="00B64FC4" w:rsidRPr="00A51D75" w:rsidRDefault="00D06E18" w:rsidP="003E1E95">
            <w:pPr>
              <w:pStyle w:val="BodyTextIndent"/>
              <w:ind w:left="0"/>
            </w:pPr>
            <w:r w:rsidRPr="00A51D75">
              <w:t>11/10/14</w:t>
            </w:r>
          </w:p>
          <w:p w:rsidR="005F3A28" w:rsidRPr="00A51D75" w:rsidRDefault="00B64FC4" w:rsidP="003E1E95">
            <w:pPr>
              <w:pStyle w:val="BodyTextIndent"/>
              <w:ind w:left="0"/>
            </w:pPr>
            <w:r w:rsidRPr="00A51D75">
              <w:t>Executive Meeting</w:t>
            </w:r>
          </w:p>
        </w:tc>
        <w:tc>
          <w:tcPr>
            <w:tcW w:w="2208" w:type="dxa"/>
          </w:tcPr>
          <w:p w:rsidR="005F3A28" w:rsidRPr="00A51D75" w:rsidRDefault="00D06E18" w:rsidP="003E1E95">
            <w:pPr>
              <w:pStyle w:val="BodyTextIndent"/>
              <w:ind w:left="0"/>
            </w:pPr>
            <w:r w:rsidRPr="00A51D75">
              <w:t>Chau Ong, Kelley Braden, Allen Michaels, Hoang-Yen Nguyen</w:t>
            </w:r>
          </w:p>
        </w:tc>
        <w:tc>
          <w:tcPr>
            <w:tcW w:w="5303" w:type="dxa"/>
          </w:tcPr>
          <w:p w:rsidR="00D06E18" w:rsidRPr="00A51D75" w:rsidRDefault="00D06E18" w:rsidP="00D06E18">
            <w:pPr>
              <w:pStyle w:val="BodyTextIndent"/>
              <w:numPr>
                <w:ilvl w:val="0"/>
                <w:numId w:val="1"/>
              </w:numPr>
            </w:pPr>
            <w:r w:rsidRPr="00A51D75">
              <w:t>Officer Duties</w:t>
            </w:r>
          </w:p>
          <w:p w:rsidR="00D06E18" w:rsidRPr="00A51D75" w:rsidRDefault="00B64FC4" w:rsidP="00D06E18">
            <w:pPr>
              <w:pStyle w:val="BodyTextIndent"/>
              <w:numPr>
                <w:ilvl w:val="0"/>
                <w:numId w:val="1"/>
              </w:numPr>
            </w:pPr>
            <w:r w:rsidRPr="00A51D75">
              <w:t>Fundraising and Script Your Future Events</w:t>
            </w:r>
          </w:p>
          <w:p w:rsidR="00D06E18" w:rsidRPr="00A51D75" w:rsidRDefault="00D06E18" w:rsidP="00B64FC4">
            <w:pPr>
              <w:pStyle w:val="BodyTextIndent"/>
              <w:numPr>
                <w:ilvl w:val="0"/>
                <w:numId w:val="1"/>
              </w:numPr>
            </w:pPr>
            <w:r w:rsidRPr="00A51D75">
              <w:t>Bake Sale Donation</w:t>
            </w:r>
          </w:p>
          <w:p w:rsidR="00D06E18" w:rsidRPr="00A51D75" w:rsidRDefault="00D06E18" w:rsidP="00B64FC4">
            <w:pPr>
              <w:pStyle w:val="BodyTextIndent"/>
              <w:numPr>
                <w:ilvl w:val="0"/>
                <w:numId w:val="1"/>
              </w:numPr>
            </w:pPr>
            <w:r w:rsidRPr="00A51D75">
              <w:t>T-shirt sale Fundraising</w:t>
            </w:r>
          </w:p>
          <w:p w:rsidR="00D06E18" w:rsidRPr="00A51D75" w:rsidRDefault="00D06E18" w:rsidP="00B64FC4">
            <w:pPr>
              <w:pStyle w:val="BodyTextIndent"/>
              <w:numPr>
                <w:ilvl w:val="0"/>
                <w:numId w:val="1"/>
              </w:numPr>
            </w:pPr>
            <w:r w:rsidRPr="00A51D75">
              <w:t>Rx-Script Bowl Annual</w:t>
            </w:r>
          </w:p>
        </w:tc>
        <w:tc>
          <w:tcPr>
            <w:tcW w:w="3060" w:type="dxa"/>
          </w:tcPr>
          <w:p w:rsidR="00B64FC4" w:rsidRPr="00A51D75" w:rsidRDefault="00B64FC4" w:rsidP="00B64FC4">
            <w:pPr>
              <w:pStyle w:val="BodyTextIndent"/>
              <w:numPr>
                <w:ilvl w:val="0"/>
                <w:numId w:val="1"/>
              </w:numPr>
            </w:pPr>
            <w:r w:rsidRPr="00A51D75">
              <w:t>Set up next general meeting</w:t>
            </w:r>
          </w:p>
          <w:p w:rsidR="00D06E18" w:rsidRPr="00A51D75" w:rsidRDefault="00D06E18" w:rsidP="00B64FC4">
            <w:pPr>
              <w:pStyle w:val="BodyTextIndent"/>
              <w:numPr>
                <w:ilvl w:val="0"/>
                <w:numId w:val="1"/>
              </w:numPr>
            </w:pPr>
            <w:r w:rsidRPr="00A51D75">
              <w:t>Assigned tasks</w:t>
            </w:r>
          </w:p>
        </w:tc>
      </w:tr>
      <w:tr w:rsidR="005F3A28" w:rsidRPr="00A51D75" w:rsidTr="00927682">
        <w:tc>
          <w:tcPr>
            <w:tcW w:w="2119" w:type="dxa"/>
          </w:tcPr>
          <w:p w:rsidR="005F3A28" w:rsidRPr="00A51D75" w:rsidRDefault="00D06E18" w:rsidP="003E1E95">
            <w:pPr>
              <w:pStyle w:val="BodyTextIndent"/>
              <w:ind w:left="0"/>
            </w:pPr>
            <w:r w:rsidRPr="00A51D75">
              <w:t>1/21/15</w:t>
            </w:r>
          </w:p>
          <w:p w:rsidR="00B64FC4" w:rsidRPr="00A51D75" w:rsidRDefault="00A51D75" w:rsidP="003E1E95">
            <w:pPr>
              <w:pStyle w:val="BodyTextIndent"/>
              <w:ind w:left="0"/>
            </w:pPr>
            <w:r w:rsidRPr="00A51D75">
              <w:t>Executive</w:t>
            </w:r>
            <w:r w:rsidR="00B64FC4" w:rsidRPr="00A51D75">
              <w:t xml:space="preserve"> Meeting</w:t>
            </w:r>
          </w:p>
        </w:tc>
        <w:tc>
          <w:tcPr>
            <w:tcW w:w="2208" w:type="dxa"/>
          </w:tcPr>
          <w:p w:rsidR="005F3A28" w:rsidRPr="00A51D75" w:rsidRDefault="00A51D75" w:rsidP="003E1E95">
            <w:pPr>
              <w:pStyle w:val="BodyTextIndent"/>
              <w:ind w:left="0"/>
            </w:pPr>
            <w:r w:rsidRPr="00A51D75">
              <w:t>Chau Ong, Kelley Braden, Allen Michaels, Hoang-Yen Nguyen</w:t>
            </w:r>
          </w:p>
        </w:tc>
        <w:tc>
          <w:tcPr>
            <w:tcW w:w="5303" w:type="dxa"/>
          </w:tcPr>
          <w:p w:rsidR="00A51D75" w:rsidRPr="00A51D75" w:rsidRDefault="00A51D75" w:rsidP="00A51D75">
            <w:pPr>
              <w:pStyle w:val="BodyTextIndent"/>
              <w:numPr>
                <w:ilvl w:val="0"/>
                <w:numId w:val="1"/>
              </w:numPr>
            </w:pPr>
            <w:r w:rsidRPr="00A51D75">
              <w:t>Officer Duties</w:t>
            </w:r>
          </w:p>
          <w:p w:rsidR="00A51D75" w:rsidRPr="00A51D75" w:rsidRDefault="00A51D75" w:rsidP="00A51D75">
            <w:pPr>
              <w:pStyle w:val="BodyTextIndent"/>
              <w:numPr>
                <w:ilvl w:val="0"/>
                <w:numId w:val="1"/>
              </w:numPr>
            </w:pPr>
            <w:r w:rsidRPr="00A51D75">
              <w:t>Fundraising and Script Your Future Events</w:t>
            </w:r>
          </w:p>
          <w:p w:rsidR="00A51D75" w:rsidRPr="00A51D75" w:rsidRDefault="00A51D75" w:rsidP="00A51D75">
            <w:pPr>
              <w:pStyle w:val="BodyTextIndent"/>
              <w:numPr>
                <w:ilvl w:val="0"/>
                <w:numId w:val="1"/>
              </w:numPr>
            </w:pPr>
            <w:r w:rsidRPr="00A51D75">
              <w:t>Bake Sale Donation</w:t>
            </w:r>
          </w:p>
          <w:p w:rsidR="00A51D75" w:rsidRPr="00A51D75" w:rsidRDefault="00A51D75" w:rsidP="00A51D75">
            <w:pPr>
              <w:pStyle w:val="BodyTextIndent"/>
              <w:numPr>
                <w:ilvl w:val="0"/>
                <w:numId w:val="1"/>
              </w:numPr>
            </w:pPr>
            <w:r w:rsidRPr="00A51D75">
              <w:t>T-shirt sale Fundraising</w:t>
            </w:r>
          </w:p>
          <w:p w:rsidR="005F3A28" w:rsidRPr="00A51D75" w:rsidRDefault="00A51D75" w:rsidP="00A51D75">
            <w:pPr>
              <w:pStyle w:val="ListParagraph"/>
              <w:numPr>
                <w:ilvl w:val="0"/>
                <w:numId w:val="2"/>
              </w:numPr>
              <w:rPr>
                <w:rFonts w:ascii="Times New Roman" w:hAnsi="Times New Roman"/>
              </w:rPr>
            </w:pPr>
            <w:r w:rsidRPr="00A51D75">
              <w:rPr>
                <w:rFonts w:ascii="Times New Roman" w:hAnsi="Times New Roman"/>
              </w:rPr>
              <w:t>Rx-Script Bowl Annual</w:t>
            </w:r>
          </w:p>
        </w:tc>
        <w:tc>
          <w:tcPr>
            <w:tcW w:w="3060" w:type="dxa"/>
          </w:tcPr>
          <w:p w:rsidR="005F3A28" w:rsidRPr="00A51D75" w:rsidRDefault="00A51D75" w:rsidP="00A51D75">
            <w:pPr>
              <w:pStyle w:val="BodyTextIndent"/>
              <w:numPr>
                <w:ilvl w:val="0"/>
                <w:numId w:val="2"/>
              </w:numPr>
            </w:pPr>
            <w:r w:rsidRPr="00A51D75">
              <w:t>Event planning confirmation</w:t>
            </w:r>
          </w:p>
          <w:p w:rsidR="00A51D75" w:rsidRPr="00A51D75" w:rsidRDefault="00A51D75" w:rsidP="00A51D75">
            <w:pPr>
              <w:pStyle w:val="BodyTextIndent"/>
              <w:numPr>
                <w:ilvl w:val="0"/>
                <w:numId w:val="2"/>
              </w:numPr>
            </w:pPr>
            <w:r w:rsidRPr="00A51D75">
              <w:t>Prepare for club announcements</w:t>
            </w:r>
          </w:p>
        </w:tc>
      </w:tr>
      <w:tr w:rsidR="007E6F83" w:rsidRPr="00A51D75" w:rsidTr="00927682">
        <w:tc>
          <w:tcPr>
            <w:tcW w:w="2119" w:type="dxa"/>
          </w:tcPr>
          <w:p w:rsidR="007E6F83" w:rsidRDefault="007E6F83" w:rsidP="00C17B5C">
            <w:pPr>
              <w:pStyle w:val="BodyTextIndent"/>
              <w:ind w:left="0"/>
            </w:pPr>
            <w:r>
              <w:t>1/21/15</w:t>
            </w:r>
          </w:p>
          <w:p w:rsidR="007E6F83" w:rsidRPr="00A51D75" w:rsidRDefault="007E6F83" w:rsidP="00C17B5C">
            <w:pPr>
              <w:pStyle w:val="BodyTextIndent"/>
              <w:ind w:left="0"/>
            </w:pPr>
            <w:r>
              <w:t>General Meeting</w:t>
            </w:r>
          </w:p>
        </w:tc>
        <w:tc>
          <w:tcPr>
            <w:tcW w:w="2208" w:type="dxa"/>
          </w:tcPr>
          <w:p w:rsidR="007E6F83" w:rsidRPr="00A51D75" w:rsidRDefault="007E6F83" w:rsidP="00C17B5C">
            <w:pPr>
              <w:pStyle w:val="BodyTextIndent"/>
              <w:ind w:left="0"/>
            </w:pPr>
            <w:r w:rsidRPr="00A51D75">
              <w:t>Chau Ong, Kelley Braden, Allen Michaels, Hoang-Yen Nguyen</w:t>
            </w:r>
            <w:r>
              <w:t xml:space="preserve"> and members</w:t>
            </w:r>
          </w:p>
        </w:tc>
        <w:tc>
          <w:tcPr>
            <w:tcW w:w="5303" w:type="dxa"/>
          </w:tcPr>
          <w:p w:rsidR="007E6F83" w:rsidRPr="00A51D75" w:rsidRDefault="007E6F83" w:rsidP="00A51D75">
            <w:pPr>
              <w:pStyle w:val="BodyTextIndent"/>
              <w:numPr>
                <w:ilvl w:val="0"/>
                <w:numId w:val="1"/>
              </w:numPr>
            </w:pPr>
            <w:r>
              <w:t>Officers Introduction</w:t>
            </w:r>
          </w:p>
          <w:p w:rsidR="007E6F83" w:rsidRPr="00A51D75" w:rsidRDefault="007E6F83" w:rsidP="00A51D75">
            <w:pPr>
              <w:pStyle w:val="BodyTextIndent"/>
              <w:numPr>
                <w:ilvl w:val="0"/>
                <w:numId w:val="1"/>
              </w:numPr>
            </w:pPr>
            <w:r w:rsidRPr="00A51D75">
              <w:t>Fundraising and Script Your Future Events</w:t>
            </w:r>
          </w:p>
          <w:p w:rsidR="007E6F83" w:rsidRPr="00A51D75" w:rsidRDefault="007E6F83" w:rsidP="00A51D75">
            <w:pPr>
              <w:pStyle w:val="BodyTextIndent"/>
              <w:numPr>
                <w:ilvl w:val="0"/>
                <w:numId w:val="1"/>
              </w:numPr>
            </w:pPr>
            <w:r w:rsidRPr="00A51D75">
              <w:t>Bake Sale Donation</w:t>
            </w:r>
          </w:p>
          <w:p w:rsidR="007E6F83" w:rsidRPr="00A51D75" w:rsidRDefault="007E6F83" w:rsidP="00A51D75">
            <w:pPr>
              <w:pStyle w:val="BodyTextIndent"/>
              <w:numPr>
                <w:ilvl w:val="0"/>
                <w:numId w:val="1"/>
              </w:numPr>
            </w:pPr>
            <w:r w:rsidRPr="00A51D75">
              <w:t>T-shirt sale Fundraising</w:t>
            </w:r>
          </w:p>
          <w:p w:rsidR="007E6F83" w:rsidRPr="00A51D75" w:rsidRDefault="007E6F83" w:rsidP="00A51D75">
            <w:pPr>
              <w:pStyle w:val="BodyTextIndent"/>
              <w:numPr>
                <w:ilvl w:val="0"/>
                <w:numId w:val="7"/>
              </w:numPr>
            </w:pPr>
            <w:r w:rsidRPr="00A51D75">
              <w:t>Rx-Script Bowl Annual</w:t>
            </w:r>
          </w:p>
        </w:tc>
        <w:tc>
          <w:tcPr>
            <w:tcW w:w="3060" w:type="dxa"/>
          </w:tcPr>
          <w:p w:rsidR="007E6F83" w:rsidRPr="00A51D75" w:rsidRDefault="007E6F83" w:rsidP="00C17B5C">
            <w:pPr>
              <w:pStyle w:val="BodyTextIndent"/>
              <w:numPr>
                <w:ilvl w:val="0"/>
                <w:numId w:val="7"/>
              </w:numPr>
            </w:pPr>
            <w:r w:rsidRPr="00A51D75">
              <w:t>Confirming locations for events to take place</w:t>
            </w:r>
          </w:p>
        </w:tc>
      </w:tr>
    </w:tbl>
    <w:p w:rsidR="005F3A28" w:rsidRPr="00A51D75" w:rsidRDefault="005F3A28">
      <w:pPr>
        <w:pStyle w:val="BodyTextIndent"/>
        <w:ind w:left="900" w:hanging="900"/>
      </w:pPr>
    </w:p>
    <w:p w:rsidR="00A228E2" w:rsidRDefault="00A228E2">
      <w:pPr>
        <w:pStyle w:val="BodyTextIndent"/>
        <w:ind w:left="900" w:hanging="900"/>
      </w:pPr>
    </w:p>
    <w:p w:rsidR="0072404F" w:rsidRPr="00A51D75" w:rsidRDefault="0072404F">
      <w:pPr>
        <w:pStyle w:val="BodyTextIndent"/>
        <w:ind w:left="900" w:hanging="900"/>
      </w:pPr>
      <w:r w:rsidRPr="00A51D75">
        <w:rPr>
          <w:b/>
        </w:rPr>
        <w:t>Strategic Planning</w:t>
      </w:r>
      <w:r w:rsidRPr="00A51D75">
        <w:t>: What goals were set tha</w:t>
      </w:r>
      <w:r w:rsidR="00C7617B" w:rsidRPr="00A51D75">
        <w:t>t relate to the Rho Chi mission?</w:t>
      </w:r>
    </w:p>
    <w:p w:rsidR="0072404F" w:rsidRPr="00A51D75" w:rsidRDefault="0072404F">
      <w:pPr>
        <w:pStyle w:val="BodyTextIndent"/>
        <w:ind w:left="900" w:hanging="900"/>
      </w:pPr>
    </w:p>
    <w:p w:rsidR="006D2CC8" w:rsidRPr="00A51D75" w:rsidRDefault="006D2CC8" w:rsidP="006D2CC8">
      <w:pPr>
        <w:widowControl w:val="0"/>
        <w:numPr>
          <w:ilvl w:val="0"/>
          <w:numId w:val="8"/>
        </w:numPr>
        <w:autoSpaceDE w:val="0"/>
        <w:autoSpaceDN w:val="0"/>
        <w:adjustRightInd w:val="0"/>
        <w:snapToGrid w:val="0"/>
      </w:pPr>
      <w:r w:rsidRPr="00A51D75">
        <w:rPr>
          <w:color w:val="000000"/>
        </w:rPr>
        <w:t>Discuss the Vision and Mission with other Rho Chi members in the Gamma Tau Chapter</w:t>
      </w:r>
    </w:p>
    <w:p w:rsidR="006D2CC8" w:rsidRPr="00A51D75" w:rsidRDefault="006D2CC8" w:rsidP="008F6D03">
      <w:pPr>
        <w:widowControl w:val="0"/>
        <w:numPr>
          <w:ilvl w:val="0"/>
          <w:numId w:val="8"/>
        </w:numPr>
        <w:autoSpaceDE w:val="0"/>
        <w:autoSpaceDN w:val="0"/>
        <w:adjustRightInd w:val="0"/>
        <w:snapToGrid w:val="0"/>
      </w:pPr>
      <w:r w:rsidRPr="00A51D75">
        <w:rPr>
          <w:color w:val="000000"/>
        </w:rPr>
        <w:t>Establish and discuss possible community outreach activities (including out-reach</w:t>
      </w:r>
      <w:r w:rsidR="008F6D03" w:rsidRPr="00A51D75">
        <w:t xml:space="preserve"> </w:t>
      </w:r>
      <w:r w:rsidRPr="00A51D75">
        <w:rPr>
          <w:color w:val="000000"/>
        </w:rPr>
        <w:t xml:space="preserve">programs at high school career fairs) </w:t>
      </w:r>
    </w:p>
    <w:p w:rsidR="006D2CC8" w:rsidRPr="00A51D75" w:rsidRDefault="006D2CC8" w:rsidP="006D2CC8">
      <w:pPr>
        <w:widowControl w:val="0"/>
        <w:numPr>
          <w:ilvl w:val="0"/>
          <w:numId w:val="8"/>
        </w:numPr>
        <w:autoSpaceDE w:val="0"/>
        <w:autoSpaceDN w:val="0"/>
        <w:adjustRightInd w:val="0"/>
        <w:snapToGrid w:val="0"/>
        <w:rPr>
          <w:color w:val="000000"/>
        </w:rPr>
      </w:pPr>
      <w:r w:rsidRPr="00A51D75">
        <w:rPr>
          <w:color w:val="000000"/>
        </w:rPr>
        <w:t>Creating activity committees (Script Your Future, Rx Bowl, and Fundraising)</w:t>
      </w:r>
    </w:p>
    <w:p w:rsidR="006D2CC8" w:rsidRPr="00A51D75" w:rsidRDefault="006D2CC8" w:rsidP="006D2CC8">
      <w:pPr>
        <w:widowControl w:val="0"/>
        <w:numPr>
          <w:ilvl w:val="0"/>
          <w:numId w:val="8"/>
        </w:numPr>
        <w:autoSpaceDE w:val="0"/>
        <w:autoSpaceDN w:val="0"/>
        <w:adjustRightInd w:val="0"/>
        <w:snapToGrid w:val="0"/>
      </w:pPr>
      <w:r w:rsidRPr="00A51D75">
        <w:rPr>
          <w:color w:val="000000"/>
        </w:rPr>
        <w:t xml:space="preserve">Continuing the Rx bowl to set </w:t>
      </w:r>
      <w:r w:rsidR="00D76F2E" w:rsidRPr="00A51D75">
        <w:rPr>
          <w:color w:val="000000"/>
        </w:rPr>
        <w:t>precedence</w:t>
      </w:r>
      <w:r w:rsidRPr="00A51D75">
        <w:rPr>
          <w:color w:val="000000"/>
        </w:rPr>
        <w:t xml:space="preserve"> for the next set of members to keep the club</w:t>
      </w:r>
      <w:r w:rsidRPr="00A51D75">
        <w:t xml:space="preserve"> a</w:t>
      </w:r>
      <w:r w:rsidRPr="00A51D75">
        <w:rPr>
          <w:color w:val="000000"/>
        </w:rPr>
        <w:t xml:space="preserve">s well as </w:t>
      </w:r>
      <w:r w:rsidR="008F6D03" w:rsidRPr="00A51D75">
        <w:rPr>
          <w:color w:val="000000"/>
        </w:rPr>
        <w:t>achieving recognition on campus.</w:t>
      </w:r>
    </w:p>
    <w:p w:rsidR="008F6D03" w:rsidRPr="00A51D75" w:rsidRDefault="008F6D03" w:rsidP="008F6D03">
      <w:pPr>
        <w:widowControl w:val="0"/>
        <w:numPr>
          <w:ilvl w:val="0"/>
          <w:numId w:val="8"/>
        </w:numPr>
        <w:autoSpaceDE w:val="0"/>
        <w:autoSpaceDN w:val="0"/>
        <w:adjustRightInd w:val="0"/>
        <w:snapToGrid w:val="0"/>
      </w:pPr>
      <w:r w:rsidRPr="00A51D75">
        <w:rPr>
          <w:color w:val="000000"/>
        </w:rPr>
        <w:t>Setting up a panel for the first year students educate and prepare for pharmacy school by addressing any concerning questions about the beginning of their pharmacy careers.</w:t>
      </w:r>
    </w:p>
    <w:p w:rsidR="008F6D03" w:rsidRPr="00A51D75" w:rsidRDefault="008F6D03" w:rsidP="008F6D03">
      <w:pPr>
        <w:widowControl w:val="0"/>
        <w:numPr>
          <w:ilvl w:val="0"/>
          <w:numId w:val="8"/>
        </w:numPr>
        <w:autoSpaceDE w:val="0"/>
        <w:autoSpaceDN w:val="0"/>
        <w:adjustRightInd w:val="0"/>
        <w:snapToGrid w:val="0"/>
      </w:pPr>
      <w:r w:rsidRPr="00A51D75">
        <w:rPr>
          <w:color w:val="000000"/>
        </w:rPr>
        <w:t>Create a legacy for Rho Chi, Gamma Tau Chapter and facilitate your identification as</w:t>
      </w:r>
      <w:r w:rsidRPr="00A51D75">
        <w:t xml:space="preserve"> </w:t>
      </w:r>
      <w:r w:rsidRPr="00A51D75">
        <w:rPr>
          <w:color w:val="000000"/>
        </w:rPr>
        <w:t>community scholars.</w:t>
      </w:r>
    </w:p>
    <w:p w:rsidR="00A228E2" w:rsidRPr="00A51D75" w:rsidRDefault="00A228E2">
      <w:pPr>
        <w:pStyle w:val="BodyTextIndent"/>
        <w:ind w:left="900" w:hanging="900"/>
      </w:pPr>
    </w:p>
    <w:p w:rsidR="00A228E2" w:rsidRPr="00A51D75" w:rsidRDefault="00A228E2" w:rsidP="006D2CC8">
      <w:pPr>
        <w:pStyle w:val="BodyTextIndent"/>
        <w:ind w:left="0"/>
      </w:pPr>
    </w:p>
    <w:p w:rsidR="0072404F" w:rsidRDefault="0072404F">
      <w:pPr>
        <w:pStyle w:val="BodyTextIndent"/>
        <w:ind w:left="0"/>
        <w:rPr>
          <w:color w:val="C00000"/>
        </w:rPr>
      </w:pPr>
      <w:r w:rsidRPr="00A51D75">
        <w:rPr>
          <w:b/>
        </w:rPr>
        <w:t>Activities</w:t>
      </w:r>
      <w:r w:rsidRPr="00A51D75">
        <w:rPr>
          <w:color w:val="C00000"/>
        </w:rPr>
        <w:t xml:space="preserve">:  </w:t>
      </w:r>
    </w:p>
    <w:p w:rsidR="00CD2E42" w:rsidRPr="00A51D75" w:rsidRDefault="00CD2E42">
      <w:pPr>
        <w:pStyle w:val="BodyTextIndent"/>
        <w:ind w:left="0"/>
        <w:rPr>
          <w:color w:val="C00000"/>
        </w:rPr>
      </w:pP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035"/>
        <w:gridCol w:w="1863"/>
        <w:gridCol w:w="2078"/>
        <w:gridCol w:w="1084"/>
        <w:gridCol w:w="1898"/>
        <w:gridCol w:w="1415"/>
        <w:gridCol w:w="1608"/>
        <w:gridCol w:w="2294"/>
      </w:tblGrid>
      <w:tr w:rsidR="00F641DB" w:rsidRPr="00EF73C8" w:rsidTr="00927682">
        <w:trPr>
          <w:trHeight w:val="323"/>
        </w:trPr>
        <w:tc>
          <w:tcPr>
            <w:tcW w:w="12466" w:type="dxa"/>
            <w:gridSpan w:val="8"/>
            <w:shd w:val="clear" w:color="auto" w:fill="auto"/>
          </w:tcPr>
          <w:p w:rsidR="00F641DB" w:rsidRPr="005667AE" w:rsidRDefault="00F641DB" w:rsidP="00B261D9">
            <w:pPr>
              <w:rPr>
                <w:rFonts w:eastAsia="Calibri"/>
                <w:b/>
                <w:sz w:val="22"/>
                <w:szCs w:val="22"/>
                <w:u w:val="single"/>
              </w:rPr>
            </w:pPr>
            <w:r w:rsidRPr="005667AE">
              <w:rPr>
                <w:rFonts w:eastAsia="Calibri"/>
                <w:b/>
                <w:szCs w:val="22"/>
                <w:u w:val="single"/>
              </w:rPr>
              <w:t>[Gamma Tau, LECOM-</w:t>
            </w:r>
            <w:proofErr w:type="spellStart"/>
            <w:r w:rsidRPr="005667AE">
              <w:rPr>
                <w:rFonts w:eastAsia="Calibri"/>
                <w:b/>
                <w:szCs w:val="22"/>
                <w:u w:val="single"/>
              </w:rPr>
              <w:t>Brandenton</w:t>
            </w:r>
            <w:proofErr w:type="spellEnd"/>
            <w:r w:rsidRPr="005667AE">
              <w:rPr>
                <w:rFonts w:eastAsia="Calibri"/>
                <w:b/>
                <w:szCs w:val="22"/>
                <w:u w:val="single"/>
              </w:rPr>
              <w:t xml:space="preserve">, FL] </w:t>
            </w:r>
          </w:p>
        </w:tc>
        <w:tc>
          <w:tcPr>
            <w:tcW w:w="2294" w:type="dxa"/>
            <w:shd w:val="clear" w:color="auto" w:fill="auto"/>
          </w:tcPr>
          <w:p w:rsidR="00F641DB" w:rsidRPr="00EF73C8" w:rsidRDefault="00F641DB" w:rsidP="00B261D9">
            <w:pPr>
              <w:rPr>
                <w:rFonts w:eastAsia="Calibri"/>
                <w:sz w:val="22"/>
                <w:szCs w:val="22"/>
                <w:u w:val="single"/>
              </w:rPr>
            </w:pPr>
          </w:p>
        </w:tc>
      </w:tr>
      <w:tr w:rsidR="00F641DB" w:rsidRPr="00EF73C8" w:rsidTr="00927682">
        <w:tc>
          <w:tcPr>
            <w:tcW w:w="1485" w:type="dxa"/>
            <w:shd w:val="clear" w:color="auto" w:fill="F2F2F2"/>
          </w:tcPr>
          <w:p w:rsidR="00F641DB" w:rsidRPr="00EF73C8" w:rsidRDefault="00F641DB" w:rsidP="00B261D9">
            <w:pPr>
              <w:rPr>
                <w:rFonts w:eastAsia="Calibri"/>
                <w:sz w:val="22"/>
                <w:szCs w:val="22"/>
                <w:vertAlign w:val="superscript"/>
              </w:rPr>
            </w:pPr>
            <w:r w:rsidRPr="00EF73C8">
              <w:rPr>
                <w:rFonts w:eastAsia="Calibri"/>
                <w:sz w:val="22"/>
                <w:szCs w:val="22"/>
              </w:rPr>
              <w:t>Category of Activity</w:t>
            </w:r>
            <w:r w:rsidRPr="00EF73C8">
              <w:rPr>
                <w:rFonts w:eastAsia="Calibri"/>
                <w:sz w:val="22"/>
                <w:szCs w:val="22"/>
                <w:vertAlign w:val="superscript"/>
              </w:rPr>
              <w:t>1</w:t>
            </w:r>
          </w:p>
        </w:tc>
        <w:tc>
          <w:tcPr>
            <w:tcW w:w="1035" w:type="dxa"/>
            <w:shd w:val="clear" w:color="auto" w:fill="F2F2F2"/>
          </w:tcPr>
          <w:p w:rsidR="00F641DB" w:rsidRDefault="00F641DB" w:rsidP="00B261D9">
            <w:pPr>
              <w:rPr>
                <w:rFonts w:eastAsia="Calibri"/>
                <w:sz w:val="22"/>
                <w:szCs w:val="22"/>
              </w:rPr>
            </w:pPr>
            <w:r w:rsidRPr="00EF73C8">
              <w:rPr>
                <w:rFonts w:eastAsia="Calibri"/>
                <w:sz w:val="22"/>
                <w:szCs w:val="22"/>
              </w:rPr>
              <w:t>Title of Activity</w:t>
            </w:r>
          </w:p>
          <w:p w:rsidR="00F641DB" w:rsidRPr="00EF73C8" w:rsidRDefault="00F641DB" w:rsidP="00B261D9">
            <w:pPr>
              <w:rPr>
                <w:rFonts w:eastAsia="Calibri"/>
                <w:sz w:val="22"/>
                <w:szCs w:val="22"/>
              </w:rPr>
            </w:pPr>
          </w:p>
        </w:tc>
        <w:tc>
          <w:tcPr>
            <w:tcW w:w="1863" w:type="dxa"/>
            <w:shd w:val="clear" w:color="auto" w:fill="F2F2F2"/>
          </w:tcPr>
          <w:p w:rsidR="00F641DB" w:rsidRPr="00EF73C8" w:rsidRDefault="00F641DB" w:rsidP="00B261D9">
            <w:pPr>
              <w:rPr>
                <w:rFonts w:eastAsia="Calibri"/>
                <w:sz w:val="22"/>
                <w:szCs w:val="22"/>
                <w:vertAlign w:val="superscript"/>
              </w:rPr>
            </w:pPr>
            <w:r w:rsidRPr="00EF73C8">
              <w:rPr>
                <w:rFonts w:eastAsia="Calibri"/>
                <w:sz w:val="22"/>
                <w:szCs w:val="22"/>
              </w:rPr>
              <w:t>Brief Description</w:t>
            </w:r>
            <w:r w:rsidRPr="00EF73C8">
              <w:rPr>
                <w:rFonts w:eastAsia="Calibri"/>
                <w:sz w:val="22"/>
                <w:szCs w:val="22"/>
                <w:vertAlign w:val="superscript"/>
              </w:rPr>
              <w:t>2</w:t>
            </w:r>
          </w:p>
        </w:tc>
        <w:tc>
          <w:tcPr>
            <w:tcW w:w="2078" w:type="dxa"/>
            <w:shd w:val="clear" w:color="auto" w:fill="F2F2F2"/>
          </w:tcPr>
          <w:p w:rsidR="00F641DB" w:rsidRPr="00EF73C8" w:rsidRDefault="00F641DB" w:rsidP="00B261D9">
            <w:pPr>
              <w:rPr>
                <w:rFonts w:eastAsia="Calibri"/>
                <w:sz w:val="22"/>
                <w:szCs w:val="22"/>
              </w:rPr>
            </w:pPr>
            <w:r w:rsidRPr="00EF73C8">
              <w:rPr>
                <w:rFonts w:eastAsia="Calibri"/>
                <w:sz w:val="22"/>
                <w:szCs w:val="22"/>
              </w:rPr>
              <w:t>How Does This Activity Align With the Rho Chi Mission Statement?</w:t>
            </w:r>
          </w:p>
        </w:tc>
        <w:tc>
          <w:tcPr>
            <w:tcW w:w="1084" w:type="dxa"/>
            <w:shd w:val="clear" w:color="auto" w:fill="F2F2F2"/>
          </w:tcPr>
          <w:p w:rsidR="00F641DB" w:rsidRPr="00EF73C8" w:rsidRDefault="00F641DB" w:rsidP="00B261D9">
            <w:pPr>
              <w:rPr>
                <w:rFonts w:eastAsia="Calibri"/>
                <w:sz w:val="22"/>
                <w:szCs w:val="22"/>
              </w:rPr>
            </w:pPr>
            <w:r w:rsidRPr="00EF73C8">
              <w:rPr>
                <w:rFonts w:eastAsia="Calibri"/>
                <w:sz w:val="22"/>
                <w:szCs w:val="22"/>
              </w:rPr>
              <w:t>Years the Activity has Been Ongoing?</w:t>
            </w:r>
          </w:p>
        </w:tc>
        <w:tc>
          <w:tcPr>
            <w:tcW w:w="1898" w:type="dxa"/>
            <w:shd w:val="clear" w:color="auto" w:fill="F2F2F2"/>
          </w:tcPr>
          <w:p w:rsidR="00F641DB" w:rsidRPr="00EF73C8" w:rsidRDefault="00F641DB" w:rsidP="00B261D9">
            <w:pPr>
              <w:rPr>
                <w:rFonts w:eastAsia="Calibri"/>
                <w:sz w:val="22"/>
                <w:szCs w:val="22"/>
              </w:rPr>
            </w:pPr>
            <w:r w:rsidRPr="00EF73C8">
              <w:rPr>
                <w:rFonts w:eastAsia="Calibri"/>
                <w:sz w:val="22"/>
                <w:szCs w:val="22"/>
              </w:rPr>
              <w:t>If Activity has Been Ongoing for &gt;1 Year, What Evaluations Have Been Done to Assess the Success of the Activity and What Improvements Have Been Done Over the Past Year?</w:t>
            </w:r>
          </w:p>
        </w:tc>
        <w:tc>
          <w:tcPr>
            <w:tcW w:w="1415" w:type="dxa"/>
            <w:shd w:val="clear" w:color="auto" w:fill="F2F2F2"/>
          </w:tcPr>
          <w:p w:rsidR="00F641DB" w:rsidRPr="00EF73C8" w:rsidRDefault="00F641DB" w:rsidP="00B261D9">
            <w:pPr>
              <w:rPr>
                <w:rFonts w:eastAsia="Calibri"/>
                <w:sz w:val="22"/>
                <w:szCs w:val="22"/>
              </w:rPr>
            </w:pPr>
            <w:r w:rsidRPr="00EF73C8">
              <w:rPr>
                <w:rFonts w:eastAsia="Calibri"/>
                <w:sz w:val="22"/>
                <w:szCs w:val="22"/>
              </w:rPr>
              <w:t>How Many Members Participated in the Activity?</w:t>
            </w:r>
          </w:p>
        </w:tc>
        <w:tc>
          <w:tcPr>
            <w:tcW w:w="1608" w:type="dxa"/>
            <w:shd w:val="clear" w:color="auto" w:fill="F2F2F2"/>
          </w:tcPr>
          <w:p w:rsidR="00F641DB" w:rsidRPr="00EF73C8" w:rsidRDefault="00F641DB" w:rsidP="00B261D9">
            <w:pPr>
              <w:rPr>
                <w:rFonts w:eastAsia="Calibri"/>
                <w:sz w:val="22"/>
                <w:szCs w:val="22"/>
              </w:rPr>
            </w:pPr>
            <w:r w:rsidRPr="00EF73C8">
              <w:rPr>
                <w:rFonts w:eastAsia="Calibri"/>
                <w:sz w:val="22"/>
                <w:szCs w:val="22"/>
              </w:rPr>
              <w:t>How Many Students (non-members) and/or Patients were impacted by the Activity?</w:t>
            </w:r>
          </w:p>
        </w:tc>
        <w:tc>
          <w:tcPr>
            <w:tcW w:w="2294" w:type="dxa"/>
            <w:shd w:val="clear" w:color="auto" w:fill="F2F2F2"/>
          </w:tcPr>
          <w:p w:rsidR="00F641DB" w:rsidRPr="00EF73C8" w:rsidRDefault="00F641DB" w:rsidP="00B261D9">
            <w:pPr>
              <w:rPr>
                <w:rFonts w:eastAsia="Calibri"/>
                <w:sz w:val="22"/>
                <w:szCs w:val="22"/>
              </w:rPr>
            </w:pPr>
            <w:r w:rsidRPr="00EF73C8">
              <w:rPr>
                <w:rFonts w:eastAsia="Calibri"/>
                <w:sz w:val="22"/>
                <w:szCs w:val="22"/>
              </w:rPr>
              <w:t>Financial Information for the Activity [Budget Required, Fundraising Amount]</w:t>
            </w:r>
          </w:p>
        </w:tc>
      </w:tr>
      <w:tr w:rsidR="00F641DB" w:rsidRPr="00EF73C8" w:rsidTr="00927682">
        <w:trPr>
          <w:trHeight w:val="3491"/>
        </w:trPr>
        <w:tc>
          <w:tcPr>
            <w:tcW w:w="1485" w:type="dxa"/>
            <w:shd w:val="clear" w:color="auto" w:fill="FFC000"/>
          </w:tcPr>
          <w:p w:rsidR="00F641DB" w:rsidRPr="00EF73C8" w:rsidRDefault="00F641DB" w:rsidP="00B261D9">
            <w:pPr>
              <w:rPr>
                <w:rFonts w:eastAsia="Calibri"/>
                <w:sz w:val="22"/>
                <w:szCs w:val="22"/>
              </w:rPr>
            </w:pPr>
            <w:r w:rsidRPr="00EF73C8">
              <w:rPr>
                <w:rFonts w:eastAsia="Calibri"/>
                <w:sz w:val="22"/>
                <w:szCs w:val="22"/>
              </w:rPr>
              <w:lastRenderedPageBreak/>
              <w:t>Intellectual Leadership Activities (i.e., tutoring, sponsored lectures, poster sessions, etc.)</w:t>
            </w:r>
          </w:p>
        </w:tc>
        <w:tc>
          <w:tcPr>
            <w:tcW w:w="1035" w:type="dxa"/>
            <w:shd w:val="clear" w:color="auto" w:fill="FFC000"/>
          </w:tcPr>
          <w:p w:rsidR="00F641DB" w:rsidRDefault="00F641DB" w:rsidP="00B261D9">
            <w:pPr>
              <w:rPr>
                <w:rFonts w:eastAsia="Calibri"/>
                <w:sz w:val="22"/>
                <w:szCs w:val="22"/>
              </w:rPr>
            </w:pPr>
            <w:r>
              <w:rPr>
                <w:rFonts w:eastAsia="Calibri"/>
                <w:sz w:val="22"/>
                <w:szCs w:val="22"/>
              </w:rPr>
              <w:t>Rx Script Bowl – 3r annual</w:t>
            </w:r>
          </w:p>
          <w:p w:rsidR="00F641DB" w:rsidRPr="00EF73C8" w:rsidRDefault="00F641DB" w:rsidP="00B261D9">
            <w:pPr>
              <w:rPr>
                <w:rFonts w:eastAsia="Calibri"/>
                <w:sz w:val="22"/>
                <w:szCs w:val="22"/>
              </w:rPr>
            </w:pPr>
            <w:r>
              <w:rPr>
                <w:rFonts w:eastAsia="Calibri"/>
                <w:sz w:val="22"/>
                <w:szCs w:val="22"/>
              </w:rPr>
              <w:t>(3/21/15)</w:t>
            </w:r>
          </w:p>
        </w:tc>
        <w:tc>
          <w:tcPr>
            <w:tcW w:w="1863" w:type="dxa"/>
            <w:shd w:val="clear" w:color="auto" w:fill="FFC000"/>
          </w:tcPr>
          <w:p w:rsidR="00F641DB" w:rsidRPr="00A51D75" w:rsidRDefault="00F641DB" w:rsidP="00B261D9">
            <w:pPr>
              <w:widowControl w:val="0"/>
              <w:autoSpaceDE w:val="0"/>
              <w:autoSpaceDN w:val="0"/>
              <w:adjustRightInd w:val="0"/>
              <w:snapToGrid w:val="0"/>
            </w:pPr>
            <w:r>
              <w:rPr>
                <w:color w:val="000000"/>
              </w:rPr>
              <w:t>A</w:t>
            </w:r>
            <w:r w:rsidRPr="00A51D75">
              <w:rPr>
                <w:color w:val="000000"/>
              </w:rPr>
              <w:t xml:space="preserve"> friendly competition between first year pharmacy students testing their</w:t>
            </w:r>
            <w:r w:rsidRPr="00A51D75">
              <w:t xml:space="preserve"> </w:t>
            </w:r>
            <w:r w:rsidRPr="00A51D75">
              <w:rPr>
                <w:color w:val="000000"/>
              </w:rPr>
              <w:t>drug card knowledge on the top 100 brand/generic drugs, drug indications/class, and</w:t>
            </w:r>
            <w:r w:rsidRPr="00A51D75">
              <w:t xml:space="preserve"> </w:t>
            </w:r>
            <w:r w:rsidRPr="00A51D75">
              <w:rPr>
                <w:color w:val="000000"/>
              </w:rPr>
              <w:t>side effects.</w:t>
            </w:r>
          </w:p>
          <w:p w:rsidR="00F641DB" w:rsidRPr="00EF73C8" w:rsidRDefault="00F641DB" w:rsidP="00B261D9">
            <w:pPr>
              <w:rPr>
                <w:rFonts w:eastAsia="Calibri"/>
                <w:sz w:val="22"/>
                <w:szCs w:val="22"/>
              </w:rPr>
            </w:pPr>
          </w:p>
        </w:tc>
        <w:tc>
          <w:tcPr>
            <w:tcW w:w="2078" w:type="dxa"/>
            <w:shd w:val="clear" w:color="auto" w:fill="FFC000"/>
          </w:tcPr>
          <w:p w:rsidR="00F641DB" w:rsidRPr="00EF73C8" w:rsidRDefault="00F641DB" w:rsidP="00B261D9">
            <w:pPr>
              <w:rPr>
                <w:rFonts w:eastAsia="Calibri"/>
                <w:sz w:val="22"/>
                <w:szCs w:val="22"/>
              </w:rPr>
            </w:pPr>
            <w:r w:rsidRPr="00A51D75">
              <w:rPr>
                <w:color w:val="000000"/>
              </w:rPr>
              <w:t xml:space="preserve">We hope to continue </w:t>
            </w:r>
            <w:r>
              <w:rPr>
                <w:color w:val="000000"/>
              </w:rPr>
              <w:t xml:space="preserve">the tradition of </w:t>
            </w:r>
            <w:r w:rsidRPr="00A51D75">
              <w:rPr>
                <w:color w:val="000000"/>
              </w:rPr>
              <w:t>preceding years to educate first year students on brand/generic names of drugs</w:t>
            </w:r>
            <w:r>
              <w:rPr>
                <w:color w:val="000000"/>
              </w:rPr>
              <w:t xml:space="preserve"> and promote intellectual achievement</w:t>
            </w:r>
          </w:p>
        </w:tc>
        <w:tc>
          <w:tcPr>
            <w:tcW w:w="1084" w:type="dxa"/>
            <w:shd w:val="clear" w:color="auto" w:fill="FFC000"/>
          </w:tcPr>
          <w:p w:rsidR="00F641DB" w:rsidRPr="00EF73C8" w:rsidRDefault="00F641DB" w:rsidP="00B261D9">
            <w:pPr>
              <w:rPr>
                <w:rFonts w:eastAsia="Calibri"/>
                <w:sz w:val="22"/>
                <w:szCs w:val="22"/>
              </w:rPr>
            </w:pPr>
            <w:r>
              <w:rPr>
                <w:rFonts w:eastAsia="Calibri"/>
                <w:sz w:val="22"/>
                <w:szCs w:val="22"/>
              </w:rPr>
              <w:t>3</w:t>
            </w:r>
          </w:p>
        </w:tc>
        <w:tc>
          <w:tcPr>
            <w:tcW w:w="1898" w:type="dxa"/>
            <w:shd w:val="clear" w:color="auto" w:fill="FFC000"/>
          </w:tcPr>
          <w:p w:rsidR="00F641DB" w:rsidRPr="00EF73C8" w:rsidRDefault="00F641DB" w:rsidP="00B261D9">
            <w:pPr>
              <w:rPr>
                <w:rFonts w:eastAsia="Calibri"/>
                <w:sz w:val="22"/>
                <w:szCs w:val="22"/>
              </w:rPr>
            </w:pPr>
            <w:r>
              <w:rPr>
                <w:rFonts w:eastAsia="Calibri"/>
                <w:sz w:val="22"/>
                <w:szCs w:val="22"/>
              </w:rPr>
              <w:t>Students who participate in the event are more successful in academic endeavors and more knowledgeable with brand/generic and drug indications in the future courses</w:t>
            </w:r>
          </w:p>
        </w:tc>
        <w:tc>
          <w:tcPr>
            <w:tcW w:w="1415" w:type="dxa"/>
            <w:shd w:val="clear" w:color="auto" w:fill="FFC000"/>
          </w:tcPr>
          <w:p w:rsidR="00F641DB" w:rsidRPr="00EF73C8" w:rsidRDefault="00F641DB" w:rsidP="00B261D9">
            <w:pPr>
              <w:rPr>
                <w:rFonts w:eastAsia="Calibri"/>
                <w:sz w:val="22"/>
                <w:szCs w:val="22"/>
              </w:rPr>
            </w:pPr>
            <w:r>
              <w:rPr>
                <w:rFonts w:eastAsia="Calibri"/>
                <w:sz w:val="22"/>
                <w:szCs w:val="22"/>
              </w:rPr>
              <w:t>9</w:t>
            </w:r>
          </w:p>
        </w:tc>
        <w:tc>
          <w:tcPr>
            <w:tcW w:w="1608" w:type="dxa"/>
            <w:shd w:val="clear" w:color="auto" w:fill="FFC000"/>
          </w:tcPr>
          <w:p w:rsidR="00F641DB" w:rsidRPr="00EF73C8" w:rsidRDefault="00F641DB" w:rsidP="00B261D9">
            <w:pPr>
              <w:rPr>
                <w:rFonts w:eastAsia="Calibri"/>
                <w:sz w:val="22"/>
                <w:szCs w:val="22"/>
              </w:rPr>
            </w:pPr>
            <w:r>
              <w:rPr>
                <w:rFonts w:eastAsia="Calibri"/>
                <w:sz w:val="22"/>
                <w:szCs w:val="22"/>
              </w:rPr>
              <w:t>0</w:t>
            </w:r>
          </w:p>
        </w:tc>
        <w:tc>
          <w:tcPr>
            <w:tcW w:w="2294" w:type="dxa"/>
            <w:shd w:val="clear" w:color="auto" w:fill="FFC000"/>
          </w:tcPr>
          <w:p w:rsidR="00F641DB" w:rsidRPr="00EF73C8" w:rsidRDefault="00927682" w:rsidP="00B261D9">
            <w:pPr>
              <w:rPr>
                <w:rFonts w:eastAsia="Calibri"/>
                <w:sz w:val="22"/>
                <w:szCs w:val="22"/>
              </w:rPr>
            </w:pPr>
            <w:r>
              <w:rPr>
                <w:rFonts w:eastAsia="Calibri"/>
                <w:sz w:val="22"/>
                <w:szCs w:val="22"/>
              </w:rPr>
              <w:t>Budget used: $71.86</w:t>
            </w:r>
          </w:p>
        </w:tc>
      </w:tr>
      <w:tr w:rsidR="00F641DB" w:rsidRPr="00EF73C8" w:rsidTr="00927682">
        <w:trPr>
          <w:trHeight w:val="1518"/>
        </w:trPr>
        <w:tc>
          <w:tcPr>
            <w:tcW w:w="1485" w:type="dxa"/>
            <w:shd w:val="clear" w:color="auto" w:fill="auto"/>
          </w:tcPr>
          <w:p w:rsidR="00F641DB" w:rsidRPr="00EF73C8" w:rsidRDefault="00F641DB" w:rsidP="00B261D9">
            <w:pPr>
              <w:rPr>
                <w:rFonts w:eastAsia="Calibri"/>
                <w:sz w:val="22"/>
                <w:szCs w:val="22"/>
              </w:rPr>
            </w:pPr>
            <w:r w:rsidRPr="00EF73C8">
              <w:rPr>
                <w:rFonts w:eastAsia="Calibri"/>
                <w:sz w:val="22"/>
                <w:szCs w:val="22"/>
              </w:rPr>
              <w:t>College of Pharmacy Events [non-academic, non-patient outreach]</w:t>
            </w:r>
          </w:p>
        </w:tc>
        <w:tc>
          <w:tcPr>
            <w:tcW w:w="1035" w:type="dxa"/>
            <w:shd w:val="clear" w:color="auto" w:fill="auto"/>
          </w:tcPr>
          <w:p w:rsidR="00F641DB" w:rsidRDefault="00F641DB" w:rsidP="00B261D9">
            <w:pPr>
              <w:rPr>
                <w:rFonts w:eastAsia="Calibri"/>
                <w:sz w:val="22"/>
                <w:szCs w:val="22"/>
              </w:rPr>
            </w:pPr>
            <w:r>
              <w:rPr>
                <w:rFonts w:eastAsia="Calibri"/>
                <w:sz w:val="22"/>
                <w:szCs w:val="22"/>
              </w:rPr>
              <w:t>Bake Sale for charity</w:t>
            </w:r>
          </w:p>
          <w:p w:rsidR="00F641DB" w:rsidRPr="00EF73C8" w:rsidRDefault="00F641DB" w:rsidP="00B261D9">
            <w:pPr>
              <w:rPr>
                <w:rFonts w:eastAsia="Calibri"/>
                <w:sz w:val="22"/>
                <w:szCs w:val="22"/>
              </w:rPr>
            </w:pPr>
            <w:r>
              <w:rPr>
                <w:rFonts w:eastAsia="Calibri"/>
                <w:sz w:val="22"/>
                <w:szCs w:val="22"/>
              </w:rPr>
              <w:t>(2/11/15)</w:t>
            </w:r>
          </w:p>
        </w:tc>
        <w:tc>
          <w:tcPr>
            <w:tcW w:w="1863" w:type="dxa"/>
            <w:shd w:val="clear" w:color="auto" w:fill="auto"/>
          </w:tcPr>
          <w:p w:rsidR="00F641DB" w:rsidRPr="00EF73C8" w:rsidRDefault="00F641DB" w:rsidP="00B261D9">
            <w:pPr>
              <w:rPr>
                <w:rFonts w:eastAsia="Calibri"/>
                <w:sz w:val="22"/>
                <w:szCs w:val="22"/>
              </w:rPr>
            </w:pPr>
            <w:r>
              <w:rPr>
                <w:rFonts w:eastAsia="Calibri"/>
                <w:sz w:val="22"/>
                <w:szCs w:val="22"/>
              </w:rPr>
              <w:t>We raised awareness for children suffering malnutrition and severe starvation in third world countries by donating all proceeds of our bake sale to UNICEF</w:t>
            </w:r>
          </w:p>
        </w:tc>
        <w:tc>
          <w:tcPr>
            <w:tcW w:w="2078" w:type="dxa"/>
            <w:shd w:val="clear" w:color="auto" w:fill="auto"/>
          </w:tcPr>
          <w:p w:rsidR="00F641DB" w:rsidRPr="00EF73C8" w:rsidRDefault="00F641DB" w:rsidP="00B261D9">
            <w:pPr>
              <w:rPr>
                <w:rFonts w:eastAsia="Calibri"/>
                <w:sz w:val="22"/>
                <w:szCs w:val="22"/>
              </w:rPr>
            </w:pPr>
            <w:r>
              <w:rPr>
                <w:rFonts w:eastAsia="Calibri"/>
                <w:sz w:val="22"/>
                <w:szCs w:val="22"/>
              </w:rPr>
              <w:t xml:space="preserve">Through this activity Rho Chi promoted awareness of poor living and health conditions around the world that requires more attention and help. We are fulfilling our ethical responsibility to inform and encourage our community to help improve the lives and well-being of those in needs. </w:t>
            </w:r>
          </w:p>
        </w:tc>
        <w:tc>
          <w:tcPr>
            <w:tcW w:w="1084" w:type="dxa"/>
            <w:shd w:val="clear" w:color="auto" w:fill="auto"/>
          </w:tcPr>
          <w:p w:rsidR="00F641DB" w:rsidRPr="00EF73C8" w:rsidRDefault="00F641DB" w:rsidP="00B261D9">
            <w:pPr>
              <w:rPr>
                <w:rFonts w:eastAsia="Calibri"/>
                <w:sz w:val="22"/>
                <w:szCs w:val="22"/>
              </w:rPr>
            </w:pPr>
            <w:r>
              <w:rPr>
                <w:rFonts w:eastAsia="Calibri"/>
                <w:sz w:val="22"/>
                <w:szCs w:val="22"/>
              </w:rPr>
              <w:t>1</w:t>
            </w:r>
          </w:p>
        </w:tc>
        <w:tc>
          <w:tcPr>
            <w:tcW w:w="1898" w:type="dxa"/>
            <w:shd w:val="clear" w:color="auto" w:fill="auto"/>
          </w:tcPr>
          <w:p w:rsidR="00F641DB" w:rsidRPr="00EF73C8" w:rsidRDefault="00F641DB" w:rsidP="00B261D9">
            <w:pPr>
              <w:rPr>
                <w:rFonts w:eastAsia="Calibri"/>
                <w:sz w:val="22"/>
                <w:szCs w:val="22"/>
              </w:rPr>
            </w:pPr>
          </w:p>
        </w:tc>
        <w:tc>
          <w:tcPr>
            <w:tcW w:w="1415" w:type="dxa"/>
            <w:shd w:val="clear" w:color="auto" w:fill="auto"/>
          </w:tcPr>
          <w:p w:rsidR="00F641DB" w:rsidRPr="00EF73C8" w:rsidRDefault="00F641DB" w:rsidP="00B261D9">
            <w:pPr>
              <w:rPr>
                <w:rFonts w:eastAsia="Calibri"/>
                <w:sz w:val="22"/>
                <w:szCs w:val="22"/>
              </w:rPr>
            </w:pPr>
            <w:r>
              <w:rPr>
                <w:rFonts w:eastAsia="Calibri"/>
                <w:sz w:val="22"/>
                <w:szCs w:val="22"/>
              </w:rPr>
              <w:t>10</w:t>
            </w:r>
          </w:p>
        </w:tc>
        <w:tc>
          <w:tcPr>
            <w:tcW w:w="1608" w:type="dxa"/>
            <w:shd w:val="clear" w:color="auto" w:fill="auto"/>
          </w:tcPr>
          <w:p w:rsidR="00F641DB" w:rsidRPr="00EF73C8" w:rsidRDefault="00F641DB" w:rsidP="00B261D9">
            <w:pPr>
              <w:rPr>
                <w:rFonts w:eastAsia="Calibri"/>
                <w:sz w:val="22"/>
                <w:szCs w:val="22"/>
              </w:rPr>
            </w:pPr>
            <w:r>
              <w:rPr>
                <w:rFonts w:eastAsia="Calibri"/>
                <w:sz w:val="22"/>
                <w:szCs w:val="22"/>
              </w:rPr>
              <w:t>50</w:t>
            </w:r>
          </w:p>
        </w:tc>
        <w:tc>
          <w:tcPr>
            <w:tcW w:w="2294" w:type="dxa"/>
            <w:shd w:val="clear" w:color="auto" w:fill="auto"/>
          </w:tcPr>
          <w:p w:rsidR="00F641DB" w:rsidRPr="00EF73C8" w:rsidRDefault="00927682" w:rsidP="00B261D9">
            <w:pPr>
              <w:rPr>
                <w:rFonts w:eastAsia="Calibri"/>
                <w:sz w:val="22"/>
                <w:szCs w:val="22"/>
              </w:rPr>
            </w:pPr>
            <w:r>
              <w:rPr>
                <w:rFonts w:eastAsia="Calibri"/>
                <w:sz w:val="22"/>
                <w:szCs w:val="22"/>
              </w:rPr>
              <w:t>Donation raised and donated: $101.52</w:t>
            </w:r>
          </w:p>
        </w:tc>
      </w:tr>
      <w:tr w:rsidR="00F641DB" w:rsidRPr="00EF73C8" w:rsidTr="00927682">
        <w:trPr>
          <w:trHeight w:val="701"/>
        </w:trPr>
        <w:tc>
          <w:tcPr>
            <w:tcW w:w="1485" w:type="dxa"/>
            <w:shd w:val="clear" w:color="auto" w:fill="FFC000"/>
          </w:tcPr>
          <w:p w:rsidR="00F641DB" w:rsidRPr="00EF73C8" w:rsidRDefault="00F641DB" w:rsidP="00B261D9">
            <w:pPr>
              <w:rPr>
                <w:rFonts w:eastAsia="Calibri"/>
                <w:sz w:val="22"/>
                <w:szCs w:val="22"/>
              </w:rPr>
            </w:pPr>
            <w:r w:rsidRPr="00EF73C8">
              <w:rPr>
                <w:rFonts w:eastAsia="Calibri"/>
                <w:sz w:val="22"/>
                <w:szCs w:val="22"/>
              </w:rPr>
              <w:t xml:space="preserve">Patient Outreach Events/ Community </w:t>
            </w:r>
            <w:r w:rsidRPr="00EF73C8">
              <w:rPr>
                <w:rFonts w:eastAsia="Calibri"/>
                <w:sz w:val="22"/>
                <w:szCs w:val="22"/>
              </w:rPr>
              <w:lastRenderedPageBreak/>
              <w:t>Service</w:t>
            </w:r>
          </w:p>
        </w:tc>
        <w:tc>
          <w:tcPr>
            <w:tcW w:w="1035" w:type="dxa"/>
            <w:shd w:val="clear" w:color="auto" w:fill="FFC000"/>
          </w:tcPr>
          <w:p w:rsidR="00F641DB" w:rsidRDefault="00F641DB" w:rsidP="00B261D9">
            <w:pPr>
              <w:rPr>
                <w:rFonts w:eastAsia="Calibri"/>
                <w:sz w:val="22"/>
                <w:szCs w:val="22"/>
              </w:rPr>
            </w:pPr>
            <w:r>
              <w:rPr>
                <w:rFonts w:eastAsia="Calibri"/>
                <w:sz w:val="22"/>
                <w:szCs w:val="22"/>
              </w:rPr>
              <w:lastRenderedPageBreak/>
              <w:t xml:space="preserve">Script your future </w:t>
            </w:r>
          </w:p>
          <w:p w:rsidR="00F641DB" w:rsidRDefault="00F641DB" w:rsidP="00B261D9">
            <w:pPr>
              <w:rPr>
                <w:rFonts w:eastAsia="Calibri"/>
                <w:sz w:val="22"/>
                <w:szCs w:val="22"/>
              </w:rPr>
            </w:pPr>
            <w:r>
              <w:rPr>
                <w:rFonts w:eastAsia="Calibri"/>
                <w:sz w:val="22"/>
                <w:szCs w:val="22"/>
              </w:rPr>
              <w:t xml:space="preserve">at CVS </w:t>
            </w:r>
          </w:p>
          <w:p w:rsidR="00F641DB" w:rsidRPr="005667AE" w:rsidRDefault="00F641DB" w:rsidP="00B261D9">
            <w:pPr>
              <w:rPr>
                <w:rFonts w:eastAsia="Calibri"/>
                <w:sz w:val="22"/>
                <w:szCs w:val="22"/>
              </w:rPr>
            </w:pPr>
            <w:r>
              <w:rPr>
                <w:rFonts w:eastAsia="Calibri"/>
                <w:sz w:val="22"/>
                <w:szCs w:val="22"/>
              </w:rPr>
              <w:lastRenderedPageBreak/>
              <w:t>(2/27-28/15)</w:t>
            </w:r>
          </w:p>
        </w:tc>
        <w:tc>
          <w:tcPr>
            <w:tcW w:w="1863" w:type="dxa"/>
            <w:shd w:val="clear" w:color="auto" w:fill="FFC000"/>
          </w:tcPr>
          <w:p w:rsidR="00F641DB" w:rsidRPr="00EF73C8" w:rsidRDefault="00F641DB" w:rsidP="00B261D9">
            <w:pPr>
              <w:rPr>
                <w:rFonts w:eastAsia="Calibri"/>
                <w:sz w:val="22"/>
                <w:szCs w:val="22"/>
              </w:rPr>
            </w:pPr>
            <w:r>
              <w:rPr>
                <w:rFonts w:eastAsia="Calibri"/>
                <w:sz w:val="22"/>
                <w:szCs w:val="22"/>
              </w:rPr>
              <w:lastRenderedPageBreak/>
              <w:t xml:space="preserve">We educated patients on smoking cession and common </w:t>
            </w:r>
            <w:r>
              <w:rPr>
                <w:rFonts w:eastAsia="Calibri"/>
                <w:sz w:val="22"/>
                <w:szCs w:val="22"/>
              </w:rPr>
              <w:lastRenderedPageBreak/>
              <w:t>chronic health conditions. We also offered blood pressure screening service.</w:t>
            </w:r>
          </w:p>
        </w:tc>
        <w:tc>
          <w:tcPr>
            <w:tcW w:w="2078" w:type="dxa"/>
            <w:shd w:val="clear" w:color="auto" w:fill="FFC000"/>
          </w:tcPr>
          <w:p w:rsidR="00F641DB" w:rsidRPr="00EF73C8" w:rsidRDefault="00F641DB" w:rsidP="00B261D9">
            <w:pPr>
              <w:rPr>
                <w:rFonts w:eastAsia="Calibri"/>
                <w:sz w:val="22"/>
                <w:szCs w:val="22"/>
              </w:rPr>
            </w:pPr>
            <w:r>
              <w:rPr>
                <w:rFonts w:eastAsia="Calibri"/>
                <w:sz w:val="22"/>
                <w:szCs w:val="22"/>
              </w:rPr>
              <w:lastRenderedPageBreak/>
              <w:t xml:space="preserve">Educated the public and raising health awareness. Promoted the </w:t>
            </w:r>
            <w:r>
              <w:rPr>
                <w:rFonts w:eastAsia="Calibri"/>
                <w:sz w:val="22"/>
                <w:szCs w:val="22"/>
              </w:rPr>
              <w:lastRenderedPageBreak/>
              <w:t xml:space="preserve">pharmacy health profession in the community. </w:t>
            </w:r>
          </w:p>
        </w:tc>
        <w:tc>
          <w:tcPr>
            <w:tcW w:w="1084" w:type="dxa"/>
            <w:shd w:val="clear" w:color="auto" w:fill="FFC000"/>
          </w:tcPr>
          <w:p w:rsidR="00F641DB" w:rsidRPr="00EF73C8" w:rsidRDefault="00F641DB" w:rsidP="00B261D9">
            <w:pPr>
              <w:rPr>
                <w:rFonts w:eastAsia="Calibri"/>
                <w:sz w:val="22"/>
                <w:szCs w:val="22"/>
              </w:rPr>
            </w:pPr>
            <w:r>
              <w:rPr>
                <w:rFonts w:eastAsia="Calibri"/>
                <w:sz w:val="22"/>
                <w:szCs w:val="22"/>
              </w:rPr>
              <w:lastRenderedPageBreak/>
              <w:t>1</w:t>
            </w:r>
          </w:p>
        </w:tc>
        <w:tc>
          <w:tcPr>
            <w:tcW w:w="1898" w:type="dxa"/>
            <w:shd w:val="clear" w:color="auto" w:fill="FFC000"/>
          </w:tcPr>
          <w:p w:rsidR="00F641DB" w:rsidRPr="00EF73C8" w:rsidRDefault="00F641DB" w:rsidP="00B261D9">
            <w:pPr>
              <w:rPr>
                <w:rFonts w:eastAsia="Calibri"/>
                <w:sz w:val="22"/>
                <w:szCs w:val="22"/>
              </w:rPr>
            </w:pPr>
          </w:p>
        </w:tc>
        <w:tc>
          <w:tcPr>
            <w:tcW w:w="1415" w:type="dxa"/>
            <w:shd w:val="clear" w:color="auto" w:fill="FFC000"/>
          </w:tcPr>
          <w:p w:rsidR="00F641DB" w:rsidRPr="00EF73C8" w:rsidRDefault="00F641DB" w:rsidP="00B261D9">
            <w:pPr>
              <w:rPr>
                <w:rFonts w:eastAsia="Calibri"/>
                <w:sz w:val="22"/>
                <w:szCs w:val="22"/>
              </w:rPr>
            </w:pPr>
            <w:r>
              <w:rPr>
                <w:rFonts w:eastAsia="Calibri"/>
                <w:sz w:val="22"/>
                <w:szCs w:val="22"/>
              </w:rPr>
              <w:t>3</w:t>
            </w:r>
          </w:p>
        </w:tc>
        <w:tc>
          <w:tcPr>
            <w:tcW w:w="1608" w:type="dxa"/>
            <w:shd w:val="clear" w:color="auto" w:fill="FFC000"/>
          </w:tcPr>
          <w:p w:rsidR="00F641DB" w:rsidRPr="00EF73C8" w:rsidRDefault="00F641DB" w:rsidP="00B261D9">
            <w:pPr>
              <w:rPr>
                <w:rFonts w:eastAsia="Calibri"/>
                <w:sz w:val="22"/>
                <w:szCs w:val="22"/>
              </w:rPr>
            </w:pPr>
            <w:r>
              <w:rPr>
                <w:rFonts w:eastAsia="Calibri"/>
                <w:sz w:val="22"/>
                <w:szCs w:val="22"/>
              </w:rPr>
              <w:t>30</w:t>
            </w:r>
          </w:p>
        </w:tc>
        <w:tc>
          <w:tcPr>
            <w:tcW w:w="2294" w:type="dxa"/>
            <w:shd w:val="clear" w:color="auto" w:fill="FFC000"/>
          </w:tcPr>
          <w:p w:rsidR="00F641DB" w:rsidRPr="00EF73C8" w:rsidRDefault="00927682" w:rsidP="00B261D9">
            <w:pPr>
              <w:rPr>
                <w:rFonts w:eastAsia="Calibri"/>
                <w:sz w:val="22"/>
                <w:szCs w:val="22"/>
              </w:rPr>
            </w:pPr>
            <w:r>
              <w:rPr>
                <w:rFonts w:eastAsia="Calibri"/>
                <w:sz w:val="22"/>
                <w:szCs w:val="22"/>
              </w:rPr>
              <w:t>N/A</w:t>
            </w:r>
          </w:p>
        </w:tc>
      </w:tr>
      <w:tr w:rsidR="00F641DB" w:rsidRPr="00EF73C8" w:rsidTr="00927682">
        <w:trPr>
          <w:trHeight w:val="779"/>
        </w:trPr>
        <w:tc>
          <w:tcPr>
            <w:tcW w:w="1485" w:type="dxa"/>
            <w:shd w:val="clear" w:color="auto" w:fill="FFFFFF"/>
          </w:tcPr>
          <w:p w:rsidR="00F641DB" w:rsidRPr="00EF73C8" w:rsidRDefault="00F641DB" w:rsidP="00B261D9">
            <w:pPr>
              <w:rPr>
                <w:rFonts w:eastAsia="Calibri"/>
                <w:sz w:val="22"/>
                <w:szCs w:val="22"/>
              </w:rPr>
            </w:pPr>
            <w:r w:rsidRPr="00EF73C8">
              <w:rPr>
                <w:rFonts w:eastAsia="Calibri"/>
                <w:sz w:val="22"/>
                <w:szCs w:val="22"/>
              </w:rPr>
              <w:lastRenderedPageBreak/>
              <w:t>Fundraising Events</w:t>
            </w:r>
          </w:p>
        </w:tc>
        <w:tc>
          <w:tcPr>
            <w:tcW w:w="1035" w:type="dxa"/>
            <w:shd w:val="clear" w:color="auto" w:fill="FFFFFF"/>
          </w:tcPr>
          <w:p w:rsidR="00F641DB" w:rsidRDefault="00F641DB" w:rsidP="00B261D9">
            <w:pPr>
              <w:rPr>
                <w:rFonts w:eastAsia="Calibri"/>
                <w:sz w:val="22"/>
                <w:szCs w:val="22"/>
              </w:rPr>
            </w:pPr>
            <w:r>
              <w:rPr>
                <w:rFonts w:eastAsia="Calibri"/>
                <w:sz w:val="22"/>
                <w:szCs w:val="22"/>
              </w:rPr>
              <w:t>Rx T-shirt sale</w:t>
            </w:r>
          </w:p>
          <w:p w:rsidR="00F641DB" w:rsidRPr="00EF73C8" w:rsidRDefault="00F641DB" w:rsidP="00B261D9">
            <w:pPr>
              <w:rPr>
                <w:rFonts w:eastAsia="Calibri"/>
                <w:sz w:val="22"/>
                <w:szCs w:val="22"/>
              </w:rPr>
            </w:pPr>
            <w:r>
              <w:rPr>
                <w:rFonts w:eastAsia="Calibri"/>
                <w:sz w:val="22"/>
                <w:szCs w:val="22"/>
              </w:rPr>
              <w:t>(2/5/15)</w:t>
            </w:r>
          </w:p>
        </w:tc>
        <w:tc>
          <w:tcPr>
            <w:tcW w:w="1863" w:type="dxa"/>
            <w:shd w:val="clear" w:color="auto" w:fill="FFFFFF"/>
          </w:tcPr>
          <w:p w:rsidR="00F641DB" w:rsidRPr="00EF73C8" w:rsidRDefault="00F641DB" w:rsidP="00B261D9">
            <w:pPr>
              <w:rPr>
                <w:rFonts w:eastAsia="Calibri"/>
                <w:sz w:val="22"/>
                <w:szCs w:val="22"/>
              </w:rPr>
            </w:pPr>
            <w:r>
              <w:rPr>
                <w:rFonts w:eastAsia="Calibri"/>
                <w:sz w:val="22"/>
                <w:szCs w:val="22"/>
              </w:rPr>
              <w:t>Raised club funding for future events through t-shirts sale</w:t>
            </w:r>
          </w:p>
        </w:tc>
        <w:tc>
          <w:tcPr>
            <w:tcW w:w="2078" w:type="dxa"/>
            <w:shd w:val="clear" w:color="auto" w:fill="FFFFFF"/>
          </w:tcPr>
          <w:p w:rsidR="00F641DB" w:rsidRPr="00EF73C8" w:rsidRDefault="00F641DB" w:rsidP="00B261D9">
            <w:pPr>
              <w:rPr>
                <w:rFonts w:eastAsia="Calibri"/>
                <w:sz w:val="22"/>
                <w:szCs w:val="22"/>
              </w:rPr>
            </w:pPr>
            <w:r>
              <w:rPr>
                <w:rFonts w:eastAsia="Calibri"/>
                <w:sz w:val="22"/>
                <w:szCs w:val="22"/>
              </w:rPr>
              <w:t xml:space="preserve">Promoted the pharmacy profession and the Rho Chi reputation by selling pharmacy logo t-shirts </w:t>
            </w:r>
          </w:p>
        </w:tc>
        <w:tc>
          <w:tcPr>
            <w:tcW w:w="1084" w:type="dxa"/>
            <w:shd w:val="clear" w:color="auto" w:fill="FFFFFF"/>
          </w:tcPr>
          <w:p w:rsidR="00F641DB" w:rsidRPr="00EF73C8" w:rsidRDefault="00F641DB" w:rsidP="00B261D9">
            <w:pPr>
              <w:rPr>
                <w:rFonts w:eastAsia="Calibri"/>
                <w:sz w:val="22"/>
                <w:szCs w:val="22"/>
              </w:rPr>
            </w:pPr>
            <w:r>
              <w:rPr>
                <w:rFonts w:eastAsia="Calibri"/>
                <w:sz w:val="22"/>
                <w:szCs w:val="22"/>
              </w:rPr>
              <w:t>2</w:t>
            </w:r>
          </w:p>
        </w:tc>
        <w:tc>
          <w:tcPr>
            <w:tcW w:w="1898" w:type="dxa"/>
            <w:shd w:val="clear" w:color="auto" w:fill="FFFFFF"/>
          </w:tcPr>
          <w:p w:rsidR="00F641DB" w:rsidRPr="00EF73C8" w:rsidRDefault="00F641DB" w:rsidP="00B261D9">
            <w:pPr>
              <w:rPr>
                <w:rFonts w:eastAsia="Calibri"/>
                <w:sz w:val="22"/>
                <w:szCs w:val="22"/>
              </w:rPr>
            </w:pPr>
            <w:r>
              <w:rPr>
                <w:rFonts w:eastAsia="Calibri"/>
                <w:sz w:val="22"/>
                <w:szCs w:val="22"/>
              </w:rPr>
              <w:t>T-shirt sale is not as successful as last year due to many students already purchased last year.</w:t>
            </w:r>
          </w:p>
        </w:tc>
        <w:tc>
          <w:tcPr>
            <w:tcW w:w="1415" w:type="dxa"/>
            <w:shd w:val="clear" w:color="auto" w:fill="FFFFFF"/>
          </w:tcPr>
          <w:p w:rsidR="00F641DB" w:rsidRPr="00EF73C8" w:rsidRDefault="00F641DB" w:rsidP="00B261D9">
            <w:pPr>
              <w:rPr>
                <w:rFonts w:eastAsia="Calibri"/>
                <w:sz w:val="22"/>
                <w:szCs w:val="22"/>
              </w:rPr>
            </w:pPr>
            <w:r>
              <w:rPr>
                <w:rFonts w:eastAsia="Calibri"/>
                <w:sz w:val="22"/>
                <w:szCs w:val="22"/>
              </w:rPr>
              <w:t>6</w:t>
            </w:r>
          </w:p>
        </w:tc>
        <w:tc>
          <w:tcPr>
            <w:tcW w:w="1608" w:type="dxa"/>
            <w:shd w:val="clear" w:color="auto" w:fill="FFFFFF"/>
          </w:tcPr>
          <w:p w:rsidR="00F641DB" w:rsidRPr="00EF73C8" w:rsidRDefault="00F641DB" w:rsidP="00B261D9">
            <w:pPr>
              <w:rPr>
                <w:rFonts w:eastAsia="Calibri"/>
                <w:sz w:val="22"/>
                <w:szCs w:val="22"/>
              </w:rPr>
            </w:pPr>
            <w:r>
              <w:rPr>
                <w:rFonts w:eastAsia="Calibri"/>
                <w:sz w:val="22"/>
                <w:szCs w:val="22"/>
              </w:rPr>
              <w:t>20</w:t>
            </w:r>
          </w:p>
        </w:tc>
        <w:tc>
          <w:tcPr>
            <w:tcW w:w="2294" w:type="dxa"/>
            <w:shd w:val="clear" w:color="auto" w:fill="FFFFFF"/>
          </w:tcPr>
          <w:p w:rsidR="00F641DB" w:rsidRDefault="00927682" w:rsidP="00B261D9">
            <w:pPr>
              <w:rPr>
                <w:rFonts w:eastAsia="Calibri"/>
                <w:sz w:val="22"/>
                <w:szCs w:val="22"/>
              </w:rPr>
            </w:pPr>
            <w:r>
              <w:rPr>
                <w:rFonts w:eastAsia="Calibri"/>
                <w:sz w:val="22"/>
                <w:szCs w:val="22"/>
              </w:rPr>
              <w:t>Budget used: $449.43</w:t>
            </w:r>
          </w:p>
          <w:p w:rsidR="00927682" w:rsidRPr="00EF73C8" w:rsidRDefault="00927682" w:rsidP="00B261D9">
            <w:pPr>
              <w:rPr>
                <w:rFonts w:eastAsia="Calibri"/>
                <w:sz w:val="22"/>
                <w:szCs w:val="22"/>
              </w:rPr>
            </w:pPr>
            <w:r>
              <w:rPr>
                <w:rFonts w:eastAsia="Calibri"/>
                <w:sz w:val="22"/>
                <w:szCs w:val="22"/>
              </w:rPr>
              <w:t>Fund raised: $405</w:t>
            </w:r>
          </w:p>
        </w:tc>
      </w:tr>
    </w:tbl>
    <w:p w:rsidR="0072404F" w:rsidRPr="00A51D75" w:rsidRDefault="0072404F">
      <w:pPr>
        <w:pStyle w:val="BodyTextIndent"/>
        <w:ind w:left="0"/>
      </w:pPr>
    </w:p>
    <w:p w:rsidR="00927682" w:rsidRDefault="00927682">
      <w:pPr>
        <w:pStyle w:val="BodyTextIndent"/>
        <w:ind w:left="0"/>
        <w:rPr>
          <w:b/>
        </w:rPr>
      </w:pPr>
    </w:p>
    <w:p w:rsidR="0072404F" w:rsidRPr="00A51D75" w:rsidRDefault="00F34B42">
      <w:pPr>
        <w:pStyle w:val="BodyTextIndent"/>
        <w:ind w:left="0"/>
        <w:rPr>
          <w:color w:val="C00000"/>
        </w:rPr>
      </w:pPr>
      <w:r w:rsidRPr="00A51D75">
        <w:rPr>
          <w:b/>
        </w:rPr>
        <w:t>F</w:t>
      </w:r>
      <w:r w:rsidR="0072404F" w:rsidRPr="00A51D75">
        <w:rPr>
          <w:b/>
        </w:rPr>
        <w:t>inancial/ Budgeting</w:t>
      </w:r>
      <w:r w:rsidR="0072404F" w:rsidRPr="00A51D75">
        <w:t xml:space="preserve">: </w:t>
      </w:r>
    </w:p>
    <w:p w:rsidR="0072239F" w:rsidRPr="00A51D75" w:rsidRDefault="0072239F" w:rsidP="0072239F">
      <w:pPr>
        <w:widowControl w:val="0"/>
        <w:autoSpaceDE w:val="0"/>
        <w:autoSpaceDN w:val="0"/>
        <w:adjustRightInd w:val="0"/>
        <w:snapToGrid w:val="0"/>
        <w:rPr>
          <w:color w:val="000000"/>
        </w:rPr>
      </w:pPr>
    </w:p>
    <w:tbl>
      <w:tblPr>
        <w:tblW w:w="13335" w:type="dxa"/>
        <w:tblInd w:w="93" w:type="dxa"/>
        <w:tblLook w:val="04A0" w:firstRow="1" w:lastRow="0" w:firstColumn="1" w:lastColumn="0" w:noHBand="0" w:noVBand="1"/>
      </w:tblPr>
      <w:tblGrid>
        <w:gridCol w:w="4360"/>
        <w:gridCol w:w="1640"/>
        <w:gridCol w:w="1580"/>
        <w:gridCol w:w="1440"/>
        <w:gridCol w:w="4315"/>
      </w:tblGrid>
      <w:tr w:rsidR="00927682" w:rsidRPr="009167DE" w:rsidTr="00927682">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rsidR="00927682" w:rsidRPr="009167DE" w:rsidRDefault="00927682" w:rsidP="00BD5FF7">
            <w:pPr>
              <w:jc w:val="center"/>
              <w:rPr>
                <w:rFonts w:ascii="Arial" w:hAnsi="Arial" w:cs="Arial"/>
                <w:b/>
                <w:bCs/>
                <w:color w:val="FFFFFF"/>
                <w:sz w:val="22"/>
                <w:szCs w:val="22"/>
              </w:rPr>
            </w:pPr>
            <w:r w:rsidRPr="009167DE">
              <w:rPr>
                <w:rFonts w:ascii="Arial" w:hAnsi="Arial" w:cs="Arial"/>
                <w:b/>
                <w:bCs/>
                <w:color w:val="FFFFFF"/>
                <w:sz w:val="22"/>
                <w:szCs w:val="22"/>
              </w:rPr>
              <w:t>ITEM</w:t>
            </w:r>
          </w:p>
        </w:tc>
        <w:tc>
          <w:tcPr>
            <w:tcW w:w="1640" w:type="dxa"/>
            <w:tcBorders>
              <w:top w:val="single" w:sz="4" w:space="0" w:color="5B9BD5"/>
              <w:left w:val="nil"/>
              <w:bottom w:val="nil"/>
              <w:right w:val="nil"/>
            </w:tcBorders>
            <w:shd w:val="clear" w:color="5B9BD5" w:fill="5B9BD5"/>
            <w:vAlign w:val="bottom"/>
            <w:hideMark/>
          </w:tcPr>
          <w:p w:rsidR="00927682" w:rsidRPr="009167DE" w:rsidRDefault="00927682" w:rsidP="00BD5FF7">
            <w:pPr>
              <w:jc w:val="center"/>
              <w:rPr>
                <w:rFonts w:ascii="Arial" w:hAnsi="Arial" w:cs="Arial"/>
                <w:b/>
                <w:bCs/>
                <w:color w:val="FFFFFF"/>
                <w:sz w:val="22"/>
                <w:szCs w:val="22"/>
              </w:rPr>
            </w:pPr>
            <w:r w:rsidRPr="009167DE">
              <w:rPr>
                <w:rFonts w:ascii="Arial" w:hAnsi="Arial" w:cs="Arial"/>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rsidR="00927682" w:rsidRPr="009167DE" w:rsidRDefault="00927682" w:rsidP="00BD5FF7">
            <w:pPr>
              <w:jc w:val="center"/>
              <w:rPr>
                <w:rFonts w:ascii="Arial" w:hAnsi="Arial" w:cs="Arial"/>
                <w:b/>
                <w:bCs/>
                <w:color w:val="FFFFFF"/>
                <w:sz w:val="22"/>
                <w:szCs w:val="22"/>
              </w:rPr>
            </w:pPr>
            <w:r w:rsidRPr="009167DE">
              <w:rPr>
                <w:rFonts w:ascii="Arial" w:hAnsi="Arial" w:cs="Arial"/>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rsidR="00927682" w:rsidRPr="009167DE" w:rsidRDefault="00927682" w:rsidP="00BD5FF7">
            <w:pPr>
              <w:jc w:val="center"/>
              <w:rPr>
                <w:rFonts w:ascii="Arial" w:hAnsi="Arial" w:cs="Arial"/>
                <w:b/>
                <w:bCs/>
                <w:color w:val="FFFFFF"/>
                <w:sz w:val="22"/>
                <w:szCs w:val="22"/>
              </w:rPr>
            </w:pPr>
            <w:r w:rsidRPr="009167DE">
              <w:rPr>
                <w:rFonts w:ascii="Arial" w:hAnsi="Arial" w:cs="Arial"/>
                <w:b/>
                <w:bCs/>
                <w:color w:val="FFFFFF"/>
                <w:sz w:val="22"/>
                <w:szCs w:val="22"/>
              </w:rPr>
              <w:t>Balance</w:t>
            </w:r>
          </w:p>
        </w:tc>
        <w:tc>
          <w:tcPr>
            <w:tcW w:w="4315" w:type="dxa"/>
            <w:tcBorders>
              <w:top w:val="single" w:sz="4" w:space="0" w:color="5B9BD5"/>
              <w:left w:val="nil"/>
              <w:bottom w:val="nil"/>
              <w:right w:val="single" w:sz="4" w:space="0" w:color="5B9BD5"/>
            </w:tcBorders>
            <w:shd w:val="clear" w:color="5B9BD5" w:fill="5B9BD5"/>
            <w:vAlign w:val="bottom"/>
            <w:hideMark/>
          </w:tcPr>
          <w:p w:rsidR="00927682" w:rsidRPr="009167DE" w:rsidRDefault="00927682" w:rsidP="00BD5FF7">
            <w:pPr>
              <w:jc w:val="center"/>
              <w:rPr>
                <w:rFonts w:ascii="Arial" w:hAnsi="Arial" w:cs="Arial"/>
                <w:b/>
                <w:bCs/>
                <w:color w:val="FFFFFF"/>
                <w:sz w:val="22"/>
                <w:szCs w:val="22"/>
              </w:rPr>
            </w:pPr>
            <w:r w:rsidRPr="009167DE">
              <w:rPr>
                <w:rFonts w:ascii="Arial" w:hAnsi="Arial" w:cs="Arial"/>
                <w:b/>
                <w:bCs/>
                <w:color w:val="FFFFFF"/>
                <w:sz w:val="22"/>
                <w:szCs w:val="22"/>
              </w:rPr>
              <w:t>Comment</w:t>
            </w:r>
          </w:p>
        </w:tc>
      </w:tr>
      <w:tr w:rsidR="00927682" w:rsidRPr="009167DE" w:rsidTr="00927682">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927682" w:rsidRPr="009167DE" w:rsidRDefault="00927682" w:rsidP="00BD5FF7">
            <w:pPr>
              <w:jc w:val="center"/>
              <w:rPr>
                <w:rFonts w:ascii="Arial" w:hAnsi="Arial" w:cs="Arial"/>
                <w:b/>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p>
        </w:tc>
        <w:tc>
          <w:tcPr>
            <w:tcW w:w="4315" w:type="dxa"/>
            <w:tcBorders>
              <w:top w:val="single" w:sz="4" w:space="0" w:color="5B9BD5"/>
              <w:left w:val="nil"/>
              <w:bottom w:val="nil"/>
              <w:right w:val="single" w:sz="4" w:space="0" w:color="5B9BD5"/>
            </w:tcBorders>
            <w:shd w:val="clear" w:color="auto" w:fill="auto"/>
            <w:vAlign w:val="bottom"/>
            <w:hideMark/>
          </w:tcPr>
          <w:p w:rsidR="00927682" w:rsidRPr="009167DE" w:rsidRDefault="00927682" w:rsidP="00BD5FF7">
            <w:pPr>
              <w:jc w:val="center"/>
              <w:rPr>
                <w:rFonts w:ascii="Arial" w:hAnsi="Arial" w:cs="Arial"/>
                <w:b/>
                <w:color w:val="000000"/>
                <w:sz w:val="22"/>
                <w:szCs w:val="22"/>
              </w:rPr>
            </w:pPr>
          </w:p>
        </w:tc>
      </w:tr>
      <w:tr w:rsidR="00927682" w:rsidRPr="009167DE" w:rsidTr="00927682">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927682" w:rsidRPr="009167DE" w:rsidRDefault="00927682" w:rsidP="00BD5FF7">
            <w:pPr>
              <w:rPr>
                <w:rFonts w:ascii="Arial" w:hAnsi="Arial" w:cs="Arial"/>
                <w:b/>
                <w:bCs/>
                <w:color w:val="000000"/>
                <w:sz w:val="22"/>
                <w:szCs w:val="22"/>
              </w:rPr>
            </w:pPr>
            <w:r w:rsidRPr="009167DE">
              <w:rPr>
                <w:rFonts w:ascii="Arial" w:hAnsi="Arial" w:cs="Arial"/>
                <w:b/>
                <w:bCs/>
                <w:color w:val="000000"/>
                <w:sz w:val="22"/>
                <w:szCs w:val="22"/>
              </w:rPr>
              <w:t xml:space="preserve">Example </w:t>
            </w:r>
          </w:p>
        </w:tc>
        <w:tc>
          <w:tcPr>
            <w:tcW w:w="16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bCs/>
                <w:color w:val="000000"/>
                <w:sz w:val="22"/>
                <w:szCs w:val="22"/>
              </w:rPr>
            </w:pPr>
          </w:p>
        </w:tc>
        <w:tc>
          <w:tcPr>
            <w:tcW w:w="4315" w:type="dxa"/>
            <w:tcBorders>
              <w:top w:val="single" w:sz="4" w:space="0" w:color="5B9BD5"/>
              <w:left w:val="nil"/>
              <w:bottom w:val="nil"/>
              <w:right w:val="single" w:sz="4" w:space="0" w:color="5B9BD5"/>
            </w:tcBorders>
            <w:shd w:val="clear" w:color="auto" w:fill="auto"/>
            <w:vAlign w:val="bottom"/>
            <w:hideMark/>
          </w:tcPr>
          <w:p w:rsidR="00927682" w:rsidRPr="009167DE" w:rsidRDefault="00927682" w:rsidP="00BD5FF7">
            <w:pPr>
              <w:rPr>
                <w:rFonts w:ascii="Arial" w:hAnsi="Arial" w:cs="Arial"/>
                <w:b/>
                <w:bCs/>
                <w:color w:val="000000"/>
                <w:sz w:val="22"/>
                <w:szCs w:val="22"/>
              </w:rPr>
            </w:pPr>
          </w:p>
        </w:tc>
      </w:tr>
      <w:tr w:rsidR="00927682" w:rsidRPr="009167DE" w:rsidTr="00927682">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27682" w:rsidRPr="009167DE" w:rsidRDefault="00927682" w:rsidP="00BD5FF7">
            <w:pPr>
              <w:rPr>
                <w:rFonts w:ascii="Arial" w:hAnsi="Arial" w:cs="Arial"/>
                <w:b/>
                <w:bCs/>
                <w:color w:val="000000"/>
                <w:sz w:val="22"/>
                <w:szCs w:val="22"/>
              </w:rPr>
            </w:pPr>
            <w:r w:rsidRPr="009167DE">
              <w:rPr>
                <w:rFonts w:ascii="Arial" w:hAnsi="Arial" w:cs="Arial"/>
                <w:b/>
                <w:bCs/>
                <w:color w:val="000000"/>
                <w:sz w:val="22"/>
                <w:szCs w:val="22"/>
              </w:rPr>
              <w:t>Balance forward</w:t>
            </w:r>
          </w:p>
        </w:tc>
        <w:tc>
          <w:tcPr>
            <w:tcW w:w="16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bCs/>
                <w:color w:val="000000"/>
                <w:sz w:val="22"/>
                <w:szCs w:val="22"/>
              </w:rPr>
            </w:pPr>
            <w:r w:rsidRPr="009167DE">
              <w:rPr>
                <w:rFonts w:ascii="Arial" w:hAnsi="Arial" w:cs="Arial"/>
                <w:b/>
                <w:bCs/>
                <w:color w:val="000000"/>
                <w:sz w:val="22"/>
                <w:szCs w:val="22"/>
              </w:rPr>
              <w:t>$1,665.16</w:t>
            </w:r>
          </w:p>
        </w:tc>
        <w:tc>
          <w:tcPr>
            <w:tcW w:w="4315" w:type="dxa"/>
            <w:tcBorders>
              <w:top w:val="single" w:sz="4" w:space="0" w:color="5B9BD5"/>
              <w:left w:val="nil"/>
              <w:bottom w:val="nil"/>
              <w:right w:val="single" w:sz="4" w:space="0" w:color="5B9BD5"/>
            </w:tcBorders>
            <w:shd w:val="clear" w:color="auto" w:fill="auto"/>
            <w:vAlign w:val="bottom"/>
            <w:hideMark/>
          </w:tcPr>
          <w:p w:rsidR="00927682" w:rsidRPr="009167DE" w:rsidRDefault="00927682" w:rsidP="00BD5FF7">
            <w:pPr>
              <w:rPr>
                <w:rFonts w:ascii="Arial" w:hAnsi="Arial" w:cs="Arial"/>
                <w:b/>
                <w:bCs/>
                <w:color w:val="000000"/>
                <w:sz w:val="22"/>
                <w:szCs w:val="22"/>
              </w:rPr>
            </w:pPr>
            <w:r w:rsidRPr="009167DE">
              <w:rPr>
                <w:rFonts w:ascii="Arial" w:hAnsi="Arial" w:cs="Arial"/>
                <w:b/>
                <w:bCs/>
                <w:color w:val="000000"/>
                <w:sz w:val="22"/>
                <w:szCs w:val="22"/>
              </w:rPr>
              <w:t>Balance from last year</w:t>
            </w:r>
          </w:p>
        </w:tc>
      </w:tr>
      <w:tr w:rsidR="00927682" w:rsidRPr="009167DE" w:rsidTr="00927682">
        <w:trPr>
          <w:trHeight w:val="300"/>
        </w:trPr>
        <w:tc>
          <w:tcPr>
            <w:tcW w:w="4360" w:type="dxa"/>
            <w:tcBorders>
              <w:top w:val="single" w:sz="4" w:space="0" w:color="5B9BD5"/>
              <w:left w:val="single" w:sz="4" w:space="0" w:color="5B9BD5"/>
              <w:bottom w:val="nil"/>
              <w:right w:val="nil"/>
            </w:tcBorders>
            <w:shd w:val="clear" w:color="auto" w:fill="auto"/>
            <w:vAlign w:val="bottom"/>
          </w:tcPr>
          <w:p w:rsidR="00927682" w:rsidRPr="009167DE" w:rsidRDefault="00927682" w:rsidP="00BD5FF7">
            <w:pPr>
              <w:rPr>
                <w:rFonts w:ascii="Arial" w:hAnsi="Arial" w:cs="Arial"/>
                <w:b/>
                <w:bCs/>
                <w:color w:val="000000"/>
                <w:sz w:val="22"/>
                <w:szCs w:val="22"/>
              </w:rPr>
            </w:pPr>
            <w:r w:rsidRPr="009167DE">
              <w:rPr>
                <w:rFonts w:ascii="Arial" w:hAnsi="Arial" w:cs="Arial"/>
                <w:b/>
                <w:bCs/>
                <w:color w:val="000000"/>
                <w:sz w:val="22"/>
                <w:szCs w:val="22"/>
              </w:rPr>
              <w:t>Initiation Dinner Funds</w:t>
            </w:r>
          </w:p>
        </w:tc>
        <w:tc>
          <w:tcPr>
            <w:tcW w:w="1640" w:type="dxa"/>
            <w:tcBorders>
              <w:top w:val="single" w:sz="4" w:space="0" w:color="5B9BD5"/>
              <w:left w:val="nil"/>
              <w:bottom w:val="nil"/>
              <w:right w:val="nil"/>
            </w:tcBorders>
            <w:shd w:val="clear" w:color="auto" w:fill="auto"/>
            <w:vAlign w:val="bottom"/>
          </w:tcPr>
          <w:p w:rsidR="00927682" w:rsidRPr="009167DE" w:rsidRDefault="00927682" w:rsidP="00BD5FF7">
            <w:pPr>
              <w:jc w:val="right"/>
              <w:rPr>
                <w:rFonts w:ascii="Arial" w:hAnsi="Arial" w:cs="Arial"/>
                <w:b/>
                <w:bCs/>
                <w:color w:val="000000"/>
                <w:sz w:val="22"/>
                <w:szCs w:val="22"/>
              </w:rPr>
            </w:pPr>
          </w:p>
        </w:tc>
        <w:tc>
          <w:tcPr>
            <w:tcW w:w="1580" w:type="dxa"/>
            <w:tcBorders>
              <w:top w:val="single" w:sz="4" w:space="0" w:color="5B9BD5"/>
              <w:left w:val="nil"/>
              <w:bottom w:val="nil"/>
              <w:right w:val="nil"/>
            </w:tcBorders>
            <w:shd w:val="clear" w:color="auto" w:fill="auto"/>
            <w:vAlign w:val="bottom"/>
          </w:tcPr>
          <w:p w:rsidR="00927682" w:rsidRPr="009167DE" w:rsidRDefault="00927682" w:rsidP="00BD5FF7">
            <w:pPr>
              <w:jc w:val="right"/>
              <w:rPr>
                <w:rFonts w:ascii="Arial" w:hAnsi="Arial" w:cs="Arial"/>
                <w:b/>
                <w:bCs/>
                <w:color w:val="000000"/>
                <w:sz w:val="22"/>
                <w:szCs w:val="22"/>
              </w:rPr>
            </w:pPr>
            <w:r w:rsidRPr="009167DE">
              <w:rPr>
                <w:rFonts w:ascii="Arial" w:hAnsi="Arial" w:cs="Arial"/>
                <w:b/>
                <w:bCs/>
                <w:color w:val="000000"/>
                <w:sz w:val="22"/>
                <w:szCs w:val="22"/>
              </w:rPr>
              <w:t>$2,450.00</w:t>
            </w:r>
          </w:p>
        </w:tc>
        <w:tc>
          <w:tcPr>
            <w:tcW w:w="1440" w:type="dxa"/>
            <w:tcBorders>
              <w:top w:val="single" w:sz="4" w:space="0" w:color="5B9BD5"/>
              <w:left w:val="nil"/>
              <w:bottom w:val="nil"/>
              <w:right w:val="nil"/>
            </w:tcBorders>
            <w:shd w:val="clear" w:color="auto" w:fill="auto"/>
            <w:vAlign w:val="bottom"/>
          </w:tcPr>
          <w:p w:rsidR="00927682" w:rsidRPr="009167DE" w:rsidRDefault="00927682" w:rsidP="00BD5FF7">
            <w:pPr>
              <w:jc w:val="right"/>
              <w:rPr>
                <w:rFonts w:ascii="Arial" w:hAnsi="Arial" w:cs="Arial"/>
                <w:b/>
                <w:bCs/>
                <w:color w:val="000000"/>
                <w:sz w:val="22"/>
                <w:szCs w:val="22"/>
              </w:rPr>
            </w:pPr>
            <w:r w:rsidRPr="009167DE">
              <w:rPr>
                <w:rFonts w:ascii="Arial" w:hAnsi="Arial" w:cs="Arial"/>
                <w:b/>
                <w:bCs/>
                <w:color w:val="000000"/>
                <w:sz w:val="22"/>
                <w:szCs w:val="22"/>
              </w:rPr>
              <w:t>$4,115.16</w:t>
            </w:r>
          </w:p>
        </w:tc>
        <w:tc>
          <w:tcPr>
            <w:tcW w:w="4315" w:type="dxa"/>
            <w:tcBorders>
              <w:top w:val="single" w:sz="4" w:space="0" w:color="5B9BD5"/>
              <w:left w:val="nil"/>
              <w:bottom w:val="nil"/>
              <w:right w:val="single" w:sz="4" w:space="0" w:color="5B9BD5"/>
            </w:tcBorders>
            <w:shd w:val="clear" w:color="auto" w:fill="auto"/>
            <w:vAlign w:val="bottom"/>
          </w:tcPr>
          <w:p w:rsidR="00927682" w:rsidRPr="009167DE" w:rsidRDefault="00927682" w:rsidP="00BD5FF7">
            <w:pPr>
              <w:rPr>
                <w:rFonts w:ascii="Arial" w:hAnsi="Arial" w:cs="Arial"/>
                <w:b/>
                <w:bCs/>
                <w:color w:val="000000"/>
                <w:sz w:val="22"/>
                <w:szCs w:val="22"/>
              </w:rPr>
            </w:pPr>
            <w:r w:rsidRPr="009167DE">
              <w:rPr>
                <w:rFonts w:ascii="Arial" w:hAnsi="Arial" w:cs="Arial"/>
                <w:b/>
                <w:bCs/>
                <w:color w:val="000000"/>
                <w:sz w:val="22"/>
                <w:szCs w:val="22"/>
              </w:rPr>
              <w:t>Payments from students</w:t>
            </w:r>
          </w:p>
        </w:tc>
      </w:tr>
      <w:tr w:rsidR="00927682" w:rsidRPr="009167DE" w:rsidTr="00927682">
        <w:trPr>
          <w:trHeight w:val="323"/>
        </w:trPr>
        <w:tc>
          <w:tcPr>
            <w:tcW w:w="4360" w:type="dxa"/>
            <w:tcBorders>
              <w:top w:val="single" w:sz="4" w:space="0" w:color="5B9BD5"/>
              <w:left w:val="single" w:sz="4" w:space="0" w:color="5B9BD5"/>
              <w:bottom w:val="nil"/>
              <w:right w:val="nil"/>
            </w:tcBorders>
            <w:shd w:val="clear" w:color="auto" w:fill="auto"/>
            <w:vAlign w:val="bottom"/>
          </w:tcPr>
          <w:p w:rsidR="00927682" w:rsidRPr="009167DE" w:rsidRDefault="00927682" w:rsidP="00BD5FF7">
            <w:pPr>
              <w:rPr>
                <w:rFonts w:ascii="Arial" w:hAnsi="Arial" w:cs="Arial"/>
                <w:b/>
                <w:bCs/>
                <w:color w:val="000000"/>
                <w:sz w:val="22"/>
                <w:szCs w:val="22"/>
              </w:rPr>
            </w:pPr>
            <w:r w:rsidRPr="009167DE">
              <w:rPr>
                <w:rFonts w:ascii="Arial" w:hAnsi="Arial" w:cs="Arial"/>
                <w:b/>
                <w:bCs/>
                <w:color w:val="000000"/>
                <w:sz w:val="22"/>
                <w:szCs w:val="22"/>
              </w:rPr>
              <w:t>Initiation Dinner Costs</w:t>
            </w:r>
          </w:p>
        </w:tc>
        <w:tc>
          <w:tcPr>
            <w:tcW w:w="1640" w:type="dxa"/>
            <w:tcBorders>
              <w:top w:val="single" w:sz="4" w:space="0" w:color="5B9BD5"/>
              <w:left w:val="nil"/>
              <w:bottom w:val="nil"/>
              <w:right w:val="nil"/>
            </w:tcBorders>
            <w:shd w:val="clear" w:color="auto" w:fill="auto"/>
            <w:vAlign w:val="bottom"/>
          </w:tcPr>
          <w:p w:rsidR="00927682" w:rsidRPr="009167DE" w:rsidRDefault="00927682" w:rsidP="00BD5FF7">
            <w:pPr>
              <w:jc w:val="right"/>
              <w:rPr>
                <w:rFonts w:ascii="Arial" w:hAnsi="Arial" w:cs="Arial"/>
                <w:b/>
                <w:bCs/>
                <w:color w:val="000000"/>
                <w:sz w:val="22"/>
                <w:szCs w:val="22"/>
              </w:rPr>
            </w:pPr>
            <w:r w:rsidRPr="009167DE">
              <w:rPr>
                <w:rFonts w:ascii="Arial" w:hAnsi="Arial" w:cs="Arial"/>
                <w:b/>
                <w:bCs/>
                <w:color w:val="000000"/>
                <w:sz w:val="22"/>
                <w:szCs w:val="22"/>
              </w:rPr>
              <w:t>$327.00</w:t>
            </w:r>
          </w:p>
        </w:tc>
        <w:tc>
          <w:tcPr>
            <w:tcW w:w="1580" w:type="dxa"/>
            <w:tcBorders>
              <w:top w:val="single" w:sz="4" w:space="0" w:color="5B9BD5"/>
              <w:left w:val="nil"/>
              <w:bottom w:val="nil"/>
              <w:right w:val="nil"/>
            </w:tcBorders>
            <w:shd w:val="clear" w:color="auto" w:fill="auto"/>
            <w:vAlign w:val="bottom"/>
          </w:tcPr>
          <w:p w:rsidR="00927682" w:rsidRPr="009167DE" w:rsidRDefault="00927682" w:rsidP="00BD5FF7">
            <w:pPr>
              <w:jc w:val="right"/>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tcPr>
          <w:p w:rsidR="00927682" w:rsidRPr="009167DE" w:rsidRDefault="00927682" w:rsidP="00BD5FF7">
            <w:pPr>
              <w:jc w:val="right"/>
              <w:rPr>
                <w:rFonts w:ascii="Arial" w:hAnsi="Arial" w:cs="Arial"/>
                <w:b/>
                <w:bCs/>
                <w:color w:val="000000"/>
                <w:sz w:val="22"/>
                <w:szCs w:val="22"/>
              </w:rPr>
            </w:pPr>
            <w:r w:rsidRPr="009167DE">
              <w:rPr>
                <w:rFonts w:ascii="Arial" w:hAnsi="Arial" w:cs="Arial"/>
                <w:b/>
                <w:bCs/>
                <w:color w:val="000000"/>
                <w:sz w:val="22"/>
                <w:szCs w:val="22"/>
              </w:rPr>
              <w:t>$3,788.16</w:t>
            </w:r>
          </w:p>
        </w:tc>
        <w:tc>
          <w:tcPr>
            <w:tcW w:w="4315" w:type="dxa"/>
            <w:tcBorders>
              <w:top w:val="single" w:sz="4" w:space="0" w:color="5B9BD5"/>
              <w:left w:val="nil"/>
              <w:bottom w:val="nil"/>
              <w:right w:val="single" w:sz="4" w:space="0" w:color="5B9BD5"/>
            </w:tcBorders>
            <w:shd w:val="clear" w:color="auto" w:fill="auto"/>
            <w:vAlign w:val="bottom"/>
          </w:tcPr>
          <w:p w:rsidR="00927682" w:rsidRPr="009167DE" w:rsidRDefault="00927682" w:rsidP="00BD5FF7">
            <w:pPr>
              <w:rPr>
                <w:rFonts w:ascii="Arial" w:hAnsi="Arial" w:cs="Arial"/>
                <w:b/>
                <w:bCs/>
                <w:color w:val="000000"/>
                <w:sz w:val="22"/>
                <w:szCs w:val="22"/>
              </w:rPr>
            </w:pPr>
            <w:r w:rsidRPr="009167DE">
              <w:rPr>
                <w:rFonts w:ascii="Arial" w:hAnsi="Arial" w:cs="Arial"/>
                <w:b/>
                <w:bCs/>
                <w:color w:val="000000"/>
                <w:sz w:val="22"/>
                <w:szCs w:val="22"/>
              </w:rPr>
              <w:t>Catering Costs</w:t>
            </w:r>
          </w:p>
        </w:tc>
      </w:tr>
      <w:tr w:rsidR="00927682" w:rsidRPr="009167DE" w:rsidTr="00927682">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Chapter Dues</w:t>
            </w:r>
          </w:p>
        </w:tc>
        <w:tc>
          <w:tcPr>
            <w:tcW w:w="16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$1,950.00</w:t>
            </w:r>
          </w:p>
        </w:tc>
        <w:tc>
          <w:tcPr>
            <w:tcW w:w="158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$1,838.16</w:t>
            </w:r>
          </w:p>
        </w:tc>
        <w:tc>
          <w:tcPr>
            <w:tcW w:w="4315" w:type="dxa"/>
            <w:tcBorders>
              <w:top w:val="single" w:sz="4" w:space="0" w:color="5B9BD5"/>
              <w:left w:val="nil"/>
              <w:bottom w:val="nil"/>
              <w:right w:val="single" w:sz="4" w:space="0" w:color="5B9BD5"/>
            </w:tcBorders>
            <w:shd w:val="clear" w:color="auto" w:fill="auto"/>
            <w:vAlign w:val="bottom"/>
            <w:hideMark/>
          </w:tcPr>
          <w:p w:rsidR="00927682" w:rsidRPr="009167DE" w:rsidRDefault="00927682" w:rsidP="00BD5FF7">
            <w:pPr>
              <w:rPr>
                <w:rFonts w:ascii="Arial" w:hAnsi="Arial" w:cs="Arial"/>
                <w:b/>
                <w:color w:val="000000"/>
                <w:sz w:val="22"/>
                <w:szCs w:val="22"/>
              </w:rPr>
            </w:pPr>
          </w:p>
        </w:tc>
      </w:tr>
      <w:tr w:rsidR="00927682" w:rsidRPr="009167DE" w:rsidTr="00927682">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Rho Chi T-Shirts</w:t>
            </w:r>
          </w:p>
        </w:tc>
        <w:tc>
          <w:tcPr>
            <w:tcW w:w="16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$449.43</w:t>
            </w:r>
          </w:p>
        </w:tc>
        <w:tc>
          <w:tcPr>
            <w:tcW w:w="158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$1,388.73</w:t>
            </w:r>
          </w:p>
        </w:tc>
        <w:tc>
          <w:tcPr>
            <w:tcW w:w="4315" w:type="dxa"/>
            <w:tcBorders>
              <w:top w:val="single" w:sz="4" w:space="0" w:color="5B9BD5"/>
              <w:left w:val="nil"/>
              <w:bottom w:val="nil"/>
              <w:right w:val="single" w:sz="4" w:space="0" w:color="5B9BD5"/>
            </w:tcBorders>
            <w:shd w:val="clear" w:color="auto" w:fill="auto"/>
            <w:vAlign w:val="bottom"/>
            <w:hideMark/>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Cost of buying T-shirts</w:t>
            </w:r>
          </w:p>
        </w:tc>
      </w:tr>
      <w:tr w:rsidR="00927682" w:rsidRPr="009167DE" w:rsidTr="00927682">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Rho Chi T-Shirt Sale</w:t>
            </w:r>
          </w:p>
        </w:tc>
        <w:tc>
          <w:tcPr>
            <w:tcW w:w="16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$405.00</w:t>
            </w:r>
          </w:p>
        </w:tc>
        <w:tc>
          <w:tcPr>
            <w:tcW w:w="158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$1,793.73</w:t>
            </w:r>
          </w:p>
        </w:tc>
        <w:tc>
          <w:tcPr>
            <w:tcW w:w="4315" w:type="dxa"/>
            <w:tcBorders>
              <w:top w:val="single" w:sz="4" w:space="0" w:color="5B9BD5"/>
              <w:left w:val="nil"/>
              <w:bottom w:val="nil"/>
              <w:right w:val="single" w:sz="4" w:space="0" w:color="5B9BD5"/>
            </w:tcBorders>
            <w:shd w:val="clear" w:color="auto" w:fill="auto"/>
            <w:vAlign w:val="bottom"/>
            <w:hideMark/>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Funds raised via T-shirt sale</w:t>
            </w:r>
          </w:p>
        </w:tc>
      </w:tr>
      <w:tr w:rsidR="00927682" w:rsidRPr="009167DE" w:rsidTr="00927682">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27682" w:rsidRPr="009167DE" w:rsidRDefault="00927682" w:rsidP="00BD5FF7">
            <w:pPr>
              <w:rPr>
                <w:rFonts w:ascii="Arial" w:hAnsi="Arial" w:cs="Arial"/>
                <w:b/>
                <w:color w:val="000000"/>
                <w:sz w:val="22"/>
                <w:szCs w:val="22"/>
              </w:rPr>
            </w:pPr>
            <w:proofErr w:type="spellStart"/>
            <w:r w:rsidRPr="009167DE">
              <w:rPr>
                <w:rFonts w:ascii="Arial" w:hAnsi="Arial" w:cs="Arial"/>
                <w:b/>
                <w:color w:val="000000"/>
                <w:sz w:val="22"/>
                <w:szCs w:val="22"/>
              </w:rPr>
              <w:t>Unicef</w:t>
            </w:r>
            <w:proofErr w:type="spellEnd"/>
            <w:r w:rsidRPr="009167DE">
              <w:rPr>
                <w:rFonts w:ascii="Arial" w:hAnsi="Arial" w:cs="Arial"/>
                <w:b/>
                <w:color w:val="000000"/>
                <w:sz w:val="22"/>
                <w:szCs w:val="22"/>
              </w:rPr>
              <w:t xml:space="preserve"> Bake Sale Fundraiser</w:t>
            </w:r>
          </w:p>
        </w:tc>
        <w:tc>
          <w:tcPr>
            <w:tcW w:w="16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$101.52</w:t>
            </w:r>
          </w:p>
        </w:tc>
        <w:tc>
          <w:tcPr>
            <w:tcW w:w="158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$101.52</w:t>
            </w:r>
          </w:p>
        </w:tc>
        <w:tc>
          <w:tcPr>
            <w:tcW w:w="14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$1,793.73</w:t>
            </w:r>
          </w:p>
        </w:tc>
        <w:tc>
          <w:tcPr>
            <w:tcW w:w="4315" w:type="dxa"/>
            <w:tcBorders>
              <w:top w:val="single" w:sz="4" w:space="0" w:color="5B9BD5"/>
              <w:left w:val="nil"/>
              <w:bottom w:val="nil"/>
              <w:right w:val="single" w:sz="4" w:space="0" w:color="5B9BD5"/>
            </w:tcBorders>
            <w:shd w:val="clear" w:color="auto" w:fill="auto"/>
            <w:vAlign w:val="bottom"/>
            <w:hideMark/>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 xml:space="preserve">100% of the money we </w:t>
            </w:r>
            <w:proofErr w:type="spellStart"/>
            <w:r w:rsidRPr="009167DE">
              <w:rPr>
                <w:rFonts w:ascii="Arial" w:hAnsi="Arial" w:cs="Arial"/>
                <w:b/>
                <w:color w:val="000000"/>
                <w:sz w:val="22"/>
                <w:szCs w:val="22"/>
              </w:rPr>
              <w:t>rasied</w:t>
            </w:r>
            <w:proofErr w:type="spellEnd"/>
            <w:r w:rsidRPr="009167DE">
              <w:rPr>
                <w:rFonts w:ascii="Arial" w:hAnsi="Arial" w:cs="Arial"/>
                <w:b/>
                <w:color w:val="000000"/>
                <w:sz w:val="22"/>
                <w:szCs w:val="22"/>
              </w:rPr>
              <w:t xml:space="preserve"> for towards a </w:t>
            </w:r>
            <w:proofErr w:type="spellStart"/>
            <w:r w:rsidRPr="009167DE">
              <w:rPr>
                <w:rFonts w:ascii="Arial" w:hAnsi="Arial" w:cs="Arial"/>
                <w:b/>
                <w:color w:val="000000"/>
                <w:sz w:val="22"/>
                <w:szCs w:val="22"/>
              </w:rPr>
              <w:t>Unicef</w:t>
            </w:r>
            <w:proofErr w:type="spellEnd"/>
            <w:r w:rsidRPr="009167DE">
              <w:rPr>
                <w:rFonts w:ascii="Arial" w:hAnsi="Arial" w:cs="Arial"/>
                <w:b/>
                <w:color w:val="000000"/>
                <w:sz w:val="22"/>
                <w:szCs w:val="22"/>
              </w:rPr>
              <w:t xml:space="preserve"> donation </w:t>
            </w:r>
          </w:p>
        </w:tc>
      </w:tr>
      <w:tr w:rsidR="00927682" w:rsidRPr="009167DE" w:rsidTr="00927682">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27682" w:rsidRPr="009167DE" w:rsidRDefault="00927682" w:rsidP="00BD5FF7">
            <w:pPr>
              <w:rPr>
                <w:rFonts w:ascii="Arial" w:hAnsi="Arial" w:cs="Arial"/>
                <w:b/>
                <w:color w:val="000000"/>
                <w:sz w:val="22"/>
                <w:szCs w:val="22"/>
              </w:rPr>
            </w:pPr>
            <w:r>
              <w:rPr>
                <w:rFonts w:ascii="Arial" w:hAnsi="Arial" w:cs="Arial"/>
                <w:b/>
                <w:color w:val="000000"/>
                <w:sz w:val="22"/>
                <w:szCs w:val="22"/>
              </w:rPr>
              <w:t>Rx Script Bowl</w:t>
            </w:r>
            <w:r w:rsidRPr="009167DE">
              <w:rPr>
                <w:rFonts w:ascii="Arial" w:hAnsi="Arial" w:cs="Arial"/>
                <w:b/>
                <w:color w:val="000000"/>
                <w:sz w:val="22"/>
                <w:szCs w:val="22"/>
              </w:rPr>
              <w:t xml:space="preserve"> Competition</w:t>
            </w:r>
          </w:p>
        </w:tc>
        <w:tc>
          <w:tcPr>
            <w:tcW w:w="16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$71.86</w:t>
            </w:r>
          </w:p>
        </w:tc>
        <w:tc>
          <w:tcPr>
            <w:tcW w:w="158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$1,721.87</w:t>
            </w:r>
          </w:p>
        </w:tc>
        <w:tc>
          <w:tcPr>
            <w:tcW w:w="4315" w:type="dxa"/>
            <w:tcBorders>
              <w:top w:val="single" w:sz="4" w:space="0" w:color="5B9BD5"/>
              <w:left w:val="nil"/>
              <w:bottom w:val="nil"/>
              <w:right w:val="single" w:sz="4" w:space="0" w:color="5B9BD5"/>
            </w:tcBorders>
            <w:shd w:val="clear" w:color="auto" w:fill="auto"/>
            <w:vAlign w:val="bottom"/>
            <w:hideMark/>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This was to pay for food and an award for the winner of the competition.</w:t>
            </w:r>
          </w:p>
        </w:tc>
      </w:tr>
      <w:tr w:rsidR="00927682" w:rsidRPr="009167DE" w:rsidTr="00927682">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SGA Funds</w:t>
            </w:r>
          </w:p>
        </w:tc>
        <w:tc>
          <w:tcPr>
            <w:tcW w:w="16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$290.00</w:t>
            </w:r>
          </w:p>
        </w:tc>
        <w:tc>
          <w:tcPr>
            <w:tcW w:w="1440" w:type="dxa"/>
            <w:tcBorders>
              <w:top w:val="single" w:sz="4" w:space="0" w:color="5B9BD5"/>
              <w:left w:val="nil"/>
              <w:bottom w:val="nil"/>
              <w:right w:val="nil"/>
            </w:tcBorders>
            <w:shd w:val="clear" w:color="auto" w:fill="auto"/>
            <w:vAlign w:val="bottom"/>
            <w:hideMark/>
          </w:tcPr>
          <w:p w:rsidR="00927682" w:rsidRPr="009167DE" w:rsidRDefault="00927682" w:rsidP="00BD5FF7">
            <w:pPr>
              <w:jc w:val="right"/>
              <w:rPr>
                <w:rFonts w:ascii="Arial" w:hAnsi="Arial" w:cs="Arial"/>
                <w:b/>
                <w:color w:val="000000"/>
                <w:sz w:val="22"/>
                <w:szCs w:val="22"/>
              </w:rPr>
            </w:pPr>
            <w:r w:rsidRPr="009167DE">
              <w:rPr>
                <w:rFonts w:ascii="Arial" w:hAnsi="Arial" w:cs="Arial"/>
                <w:b/>
                <w:color w:val="000000"/>
                <w:sz w:val="22"/>
                <w:szCs w:val="22"/>
              </w:rPr>
              <w:t>$2,011.87</w:t>
            </w:r>
          </w:p>
        </w:tc>
        <w:tc>
          <w:tcPr>
            <w:tcW w:w="4315" w:type="dxa"/>
            <w:tcBorders>
              <w:top w:val="single" w:sz="4" w:space="0" w:color="5B9BD5"/>
              <w:left w:val="nil"/>
              <w:bottom w:val="nil"/>
              <w:right w:val="single" w:sz="4" w:space="0" w:color="5B9BD5"/>
            </w:tcBorders>
            <w:shd w:val="clear" w:color="auto" w:fill="auto"/>
            <w:vAlign w:val="bottom"/>
            <w:hideMark/>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LECOM-SGA gave $290 in funds to support their school’s Rho Chi chapter.</w:t>
            </w:r>
          </w:p>
        </w:tc>
      </w:tr>
      <w:tr w:rsidR="00927682" w:rsidRPr="009167DE" w:rsidTr="00927682">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hideMark/>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PLS Donation</w:t>
            </w:r>
          </w:p>
        </w:tc>
        <w:tc>
          <w:tcPr>
            <w:tcW w:w="1640" w:type="dxa"/>
            <w:tcBorders>
              <w:top w:val="single" w:sz="4" w:space="0" w:color="5B9BD5"/>
              <w:left w:val="nil"/>
              <w:bottom w:val="single" w:sz="4" w:space="0" w:color="5B9BD5"/>
              <w:right w:val="nil"/>
            </w:tcBorders>
            <w:shd w:val="clear" w:color="auto" w:fill="auto"/>
            <w:vAlign w:val="bottom"/>
            <w:hideMark/>
          </w:tcPr>
          <w:p w:rsidR="00927682" w:rsidRPr="009167DE" w:rsidRDefault="00927682" w:rsidP="00BD5FF7">
            <w:pPr>
              <w:jc w:val="center"/>
              <w:rPr>
                <w:rFonts w:ascii="Arial" w:hAnsi="Arial" w:cs="Arial"/>
                <w:b/>
                <w:color w:val="000000"/>
                <w:sz w:val="22"/>
                <w:szCs w:val="22"/>
              </w:rPr>
            </w:pPr>
            <w:r w:rsidRPr="009167DE">
              <w:rPr>
                <w:rFonts w:ascii="Arial" w:hAnsi="Arial" w:cs="Arial"/>
                <w:b/>
                <w:color w:val="000000"/>
                <w:sz w:val="22"/>
                <w:szCs w:val="22"/>
              </w:rPr>
              <w:t>$20.00</w:t>
            </w:r>
          </w:p>
        </w:tc>
        <w:tc>
          <w:tcPr>
            <w:tcW w:w="1580" w:type="dxa"/>
            <w:tcBorders>
              <w:top w:val="single" w:sz="4" w:space="0" w:color="5B9BD5"/>
              <w:left w:val="nil"/>
              <w:bottom w:val="single" w:sz="4" w:space="0" w:color="5B9BD5"/>
              <w:right w:val="nil"/>
            </w:tcBorders>
            <w:shd w:val="clear" w:color="auto" w:fill="auto"/>
            <w:vAlign w:val="bottom"/>
            <w:hideMark/>
          </w:tcPr>
          <w:p w:rsidR="00927682" w:rsidRPr="009167DE" w:rsidRDefault="00927682" w:rsidP="00BD5FF7">
            <w:pPr>
              <w:rPr>
                <w:rFonts w:ascii="Arial" w:hAnsi="Arial" w:cs="Arial"/>
                <w:b/>
                <w:color w:val="000000"/>
                <w:sz w:val="22"/>
                <w:szCs w:val="22"/>
              </w:rPr>
            </w:pPr>
          </w:p>
        </w:tc>
        <w:tc>
          <w:tcPr>
            <w:tcW w:w="1440" w:type="dxa"/>
            <w:tcBorders>
              <w:top w:val="single" w:sz="4" w:space="0" w:color="5B9BD5"/>
              <w:left w:val="nil"/>
              <w:bottom w:val="single" w:sz="4" w:space="0" w:color="5B9BD5"/>
              <w:right w:val="nil"/>
            </w:tcBorders>
            <w:shd w:val="clear" w:color="auto" w:fill="auto"/>
            <w:vAlign w:val="bottom"/>
            <w:hideMark/>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$1,991.87</w:t>
            </w:r>
          </w:p>
        </w:tc>
        <w:tc>
          <w:tcPr>
            <w:tcW w:w="4315" w:type="dxa"/>
            <w:tcBorders>
              <w:top w:val="single" w:sz="4" w:space="0" w:color="5B9BD5"/>
              <w:left w:val="nil"/>
              <w:bottom w:val="single" w:sz="4" w:space="0" w:color="5B9BD5"/>
              <w:right w:val="single" w:sz="4" w:space="0" w:color="5B9BD5"/>
            </w:tcBorders>
            <w:shd w:val="clear" w:color="auto" w:fill="auto"/>
            <w:vAlign w:val="bottom"/>
            <w:hideMark/>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LECOM-PLS chapter gives gifts for all the pharmacy faculty on campus.</w:t>
            </w:r>
          </w:p>
        </w:tc>
      </w:tr>
      <w:tr w:rsidR="00927682" w:rsidRPr="009167DE" w:rsidTr="00927682">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Leadership Dinner</w:t>
            </w:r>
          </w:p>
        </w:tc>
        <w:tc>
          <w:tcPr>
            <w:tcW w:w="1640" w:type="dxa"/>
            <w:tcBorders>
              <w:top w:val="single" w:sz="4" w:space="0" w:color="5B9BD5"/>
              <w:left w:val="nil"/>
              <w:bottom w:val="single" w:sz="4" w:space="0" w:color="5B9BD5"/>
              <w:right w:val="nil"/>
            </w:tcBorders>
            <w:shd w:val="clear" w:color="auto" w:fill="auto"/>
            <w:vAlign w:val="bottom"/>
          </w:tcPr>
          <w:p w:rsidR="00927682" w:rsidRPr="009167DE" w:rsidRDefault="00927682" w:rsidP="00BD5FF7">
            <w:pPr>
              <w:jc w:val="center"/>
              <w:rPr>
                <w:rFonts w:ascii="Arial" w:hAnsi="Arial" w:cs="Arial"/>
                <w:b/>
                <w:color w:val="000000"/>
                <w:sz w:val="22"/>
                <w:szCs w:val="22"/>
              </w:rPr>
            </w:pPr>
            <w:r w:rsidRPr="009167DE">
              <w:rPr>
                <w:rFonts w:ascii="Arial" w:hAnsi="Arial" w:cs="Arial"/>
                <w:b/>
                <w:color w:val="000000"/>
                <w:sz w:val="22"/>
                <w:szCs w:val="22"/>
              </w:rPr>
              <w:t>$25.00</w:t>
            </w:r>
          </w:p>
        </w:tc>
        <w:tc>
          <w:tcPr>
            <w:tcW w:w="1580" w:type="dxa"/>
            <w:tcBorders>
              <w:top w:val="single" w:sz="4" w:space="0" w:color="5B9BD5"/>
              <w:left w:val="nil"/>
              <w:bottom w:val="single" w:sz="4" w:space="0" w:color="5B9BD5"/>
              <w:right w:val="nil"/>
            </w:tcBorders>
            <w:shd w:val="clear" w:color="auto" w:fill="auto"/>
            <w:vAlign w:val="bottom"/>
          </w:tcPr>
          <w:p w:rsidR="00927682" w:rsidRPr="009167DE" w:rsidRDefault="00927682" w:rsidP="00BD5FF7">
            <w:pPr>
              <w:rPr>
                <w:rFonts w:ascii="Arial" w:hAnsi="Arial" w:cs="Arial"/>
                <w:b/>
                <w:color w:val="000000"/>
                <w:sz w:val="22"/>
                <w:szCs w:val="22"/>
              </w:rPr>
            </w:pPr>
          </w:p>
        </w:tc>
        <w:tc>
          <w:tcPr>
            <w:tcW w:w="1440" w:type="dxa"/>
            <w:tcBorders>
              <w:top w:val="single" w:sz="4" w:space="0" w:color="5B9BD5"/>
              <w:left w:val="nil"/>
              <w:bottom w:val="single" w:sz="4" w:space="0" w:color="5B9BD5"/>
              <w:right w:val="nil"/>
            </w:tcBorders>
            <w:shd w:val="clear" w:color="auto" w:fill="auto"/>
            <w:vAlign w:val="bottom"/>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$1,966.87</w:t>
            </w:r>
          </w:p>
        </w:tc>
        <w:tc>
          <w:tcPr>
            <w:tcW w:w="4315" w:type="dxa"/>
            <w:tcBorders>
              <w:top w:val="single" w:sz="4" w:space="0" w:color="5B9BD5"/>
              <w:left w:val="nil"/>
              <w:bottom w:val="single" w:sz="4" w:space="0" w:color="5B9BD5"/>
              <w:right w:val="single" w:sz="4" w:space="0" w:color="5B9BD5"/>
            </w:tcBorders>
            <w:shd w:val="clear" w:color="auto" w:fill="auto"/>
            <w:vAlign w:val="bottom"/>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LECOM-SGA held a leadership dinner for the pharmacy school.</w:t>
            </w:r>
          </w:p>
        </w:tc>
      </w:tr>
      <w:tr w:rsidR="00927682" w:rsidRPr="009167DE" w:rsidTr="00927682">
        <w:trPr>
          <w:trHeight w:val="300"/>
        </w:trPr>
        <w:tc>
          <w:tcPr>
            <w:tcW w:w="4360" w:type="dxa"/>
            <w:tcBorders>
              <w:top w:val="single" w:sz="4" w:space="0" w:color="5B9BD5"/>
              <w:left w:val="single" w:sz="4" w:space="0" w:color="5B9BD5"/>
              <w:bottom w:val="nil"/>
              <w:right w:val="nil"/>
            </w:tcBorders>
            <w:shd w:val="clear" w:color="auto" w:fill="auto"/>
            <w:vAlign w:val="bottom"/>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Ending Balance for the year</w:t>
            </w:r>
          </w:p>
        </w:tc>
        <w:tc>
          <w:tcPr>
            <w:tcW w:w="1640" w:type="dxa"/>
            <w:tcBorders>
              <w:top w:val="single" w:sz="4" w:space="0" w:color="5B9BD5"/>
              <w:left w:val="nil"/>
              <w:bottom w:val="nil"/>
              <w:right w:val="nil"/>
            </w:tcBorders>
            <w:shd w:val="clear" w:color="auto" w:fill="auto"/>
            <w:vAlign w:val="bottom"/>
          </w:tcPr>
          <w:p w:rsidR="00927682" w:rsidRPr="009167DE" w:rsidRDefault="00927682" w:rsidP="00BD5FF7">
            <w:pPr>
              <w:jc w:val="center"/>
              <w:rPr>
                <w:rFonts w:ascii="Arial" w:hAnsi="Arial" w:cs="Arial"/>
                <w:b/>
                <w:color w:val="000000"/>
                <w:sz w:val="22"/>
                <w:szCs w:val="22"/>
              </w:rPr>
            </w:pPr>
          </w:p>
        </w:tc>
        <w:tc>
          <w:tcPr>
            <w:tcW w:w="1580" w:type="dxa"/>
            <w:tcBorders>
              <w:top w:val="single" w:sz="4" w:space="0" w:color="5B9BD5"/>
              <w:left w:val="nil"/>
              <w:bottom w:val="nil"/>
              <w:right w:val="nil"/>
            </w:tcBorders>
            <w:shd w:val="clear" w:color="auto" w:fill="auto"/>
            <w:vAlign w:val="bottom"/>
          </w:tcPr>
          <w:p w:rsidR="00927682" w:rsidRPr="009167DE" w:rsidRDefault="00927682" w:rsidP="00BD5FF7">
            <w:pPr>
              <w:rPr>
                <w:rFonts w:ascii="Arial" w:hAnsi="Arial" w:cs="Arial"/>
                <w:b/>
                <w:color w:val="000000"/>
                <w:sz w:val="22"/>
                <w:szCs w:val="22"/>
              </w:rPr>
            </w:pPr>
          </w:p>
        </w:tc>
        <w:tc>
          <w:tcPr>
            <w:tcW w:w="1440" w:type="dxa"/>
            <w:tcBorders>
              <w:top w:val="single" w:sz="4" w:space="0" w:color="5B9BD5"/>
              <w:left w:val="nil"/>
              <w:bottom w:val="nil"/>
              <w:right w:val="nil"/>
            </w:tcBorders>
            <w:shd w:val="clear" w:color="auto" w:fill="auto"/>
            <w:vAlign w:val="bottom"/>
          </w:tcPr>
          <w:p w:rsidR="00927682" w:rsidRPr="009167DE" w:rsidRDefault="00927682" w:rsidP="00BD5FF7">
            <w:pPr>
              <w:rPr>
                <w:rFonts w:ascii="Arial" w:hAnsi="Arial" w:cs="Arial"/>
                <w:b/>
                <w:color w:val="000000"/>
                <w:sz w:val="22"/>
                <w:szCs w:val="22"/>
              </w:rPr>
            </w:pPr>
            <w:r w:rsidRPr="009167DE">
              <w:rPr>
                <w:rFonts w:ascii="Arial" w:hAnsi="Arial" w:cs="Arial"/>
                <w:b/>
                <w:color w:val="000000"/>
                <w:sz w:val="22"/>
                <w:szCs w:val="22"/>
              </w:rPr>
              <w:t>$1,966.87</w:t>
            </w:r>
          </w:p>
        </w:tc>
        <w:tc>
          <w:tcPr>
            <w:tcW w:w="4315" w:type="dxa"/>
            <w:tcBorders>
              <w:top w:val="single" w:sz="4" w:space="0" w:color="5B9BD5"/>
              <w:left w:val="nil"/>
              <w:bottom w:val="nil"/>
              <w:right w:val="single" w:sz="4" w:space="0" w:color="5B9BD5"/>
            </w:tcBorders>
            <w:shd w:val="clear" w:color="auto" w:fill="auto"/>
            <w:vAlign w:val="bottom"/>
          </w:tcPr>
          <w:p w:rsidR="00927682" w:rsidRPr="009167DE" w:rsidRDefault="00927682" w:rsidP="00BD5FF7">
            <w:pPr>
              <w:rPr>
                <w:rFonts w:ascii="Arial" w:hAnsi="Arial" w:cs="Arial"/>
                <w:b/>
                <w:color w:val="000000"/>
                <w:sz w:val="22"/>
                <w:szCs w:val="22"/>
              </w:rPr>
            </w:pPr>
          </w:p>
        </w:tc>
      </w:tr>
    </w:tbl>
    <w:p w:rsidR="0072404F" w:rsidRPr="00A51D75" w:rsidRDefault="0072404F" w:rsidP="0088389D">
      <w:pPr>
        <w:pStyle w:val="BodyTextIndent"/>
        <w:ind w:left="0"/>
        <w:rPr>
          <w:color w:val="C00000"/>
        </w:rPr>
      </w:pPr>
    </w:p>
    <w:p w:rsidR="007B04E5" w:rsidRDefault="007B04E5" w:rsidP="004B1C76">
      <w:pPr>
        <w:widowControl w:val="0"/>
        <w:autoSpaceDE w:val="0"/>
        <w:autoSpaceDN w:val="0"/>
        <w:adjustRightInd w:val="0"/>
        <w:snapToGrid w:val="0"/>
        <w:rPr>
          <w:b/>
        </w:rPr>
      </w:pPr>
    </w:p>
    <w:p w:rsidR="00927682" w:rsidRDefault="00927682" w:rsidP="004B1C76">
      <w:pPr>
        <w:widowControl w:val="0"/>
        <w:autoSpaceDE w:val="0"/>
        <w:autoSpaceDN w:val="0"/>
        <w:adjustRightInd w:val="0"/>
        <w:snapToGrid w:val="0"/>
        <w:rPr>
          <w:b/>
        </w:rPr>
      </w:pPr>
    </w:p>
    <w:p w:rsidR="00927682" w:rsidRPr="00A51D75" w:rsidRDefault="00927682" w:rsidP="004B1C76">
      <w:pPr>
        <w:widowControl w:val="0"/>
        <w:autoSpaceDE w:val="0"/>
        <w:autoSpaceDN w:val="0"/>
        <w:adjustRightInd w:val="0"/>
        <w:snapToGrid w:val="0"/>
        <w:rPr>
          <w:b/>
        </w:rPr>
      </w:pPr>
    </w:p>
    <w:p w:rsidR="004B1C76" w:rsidRPr="00A51D75" w:rsidRDefault="0072404F" w:rsidP="004B1C76">
      <w:pPr>
        <w:widowControl w:val="0"/>
        <w:autoSpaceDE w:val="0"/>
        <w:autoSpaceDN w:val="0"/>
        <w:adjustRightInd w:val="0"/>
        <w:snapToGrid w:val="0"/>
      </w:pPr>
      <w:r w:rsidRPr="00A51D75">
        <w:rPr>
          <w:b/>
        </w:rPr>
        <w:t>Initiation Function</w:t>
      </w:r>
      <w:r w:rsidRPr="00A51D75">
        <w:t xml:space="preserve">: </w:t>
      </w:r>
    </w:p>
    <w:p w:rsidR="004B1C76" w:rsidRPr="00A51D75" w:rsidRDefault="004B1C76" w:rsidP="004B1C76">
      <w:pPr>
        <w:widowControl w:val="0"/>
        <w:autoSpaceDE w:val="0"/>
        <w:autoSpaceDN w:val="0"/>
        <w:adjustRightInd w:val="0"/>
        <w:snapToGrid w:val="0"/>
      </w:pPr>
      <w:r w:rsidRPr="00A51D75">
        <w:rPr>
          <w:color w:val="000000"/>
        </w:rPr>
        <w:t xml:space="preserve">The initiation ceremony took place at Polo Grill, Lakewood Ranch, </w:t>
      </w:r>
      <w:proofErr w:type="gramStart"/>
      <w:r w:rsidRPr="00A51D75">
        <w:rPr>
          <w:color w:val="000000"/>
        </w:rPr>
        <w:t>Bradenton</w:t>
      </w:r>
      <w:proofErr w:type="gramEnd"/>
      <w:r w:rsidRPr="00A51D75">
        <w:rPr>
          <w:color w:val="000000"/>
        </w:rPr>
        <w:t>, FL on</w:t>
      </w:r>
    </w:p>
    <w:p w:rsidR="004B1C76" w:rsidRPr="00A51D75" w:rsidRDefault="004B1C76" w:rsidP="004B1C76">
      <w:pPr>
        <w:widowControl w:val="0"/>
        <w:autoSpaceDE w:val="0"/>
        <w:autoSpaceDN w:val="0"/>
        <w:adjustRightInd w:val="0"/>
        <w:snapToGrid w:val="0"/>
      </w:pPr>
      <w:r w:rsidRPr="00A51D75">
        <w:rPr>
          <w:color w:val="000000"/>
        </w:rPr>
        <w:t>October 1</w:t>
      </w:r>
      <w:r w:rsidR="007E6F83">
        <w:rPr>
          <w:color w:val="000000"/>
        </w:rPr>
        <w:t>0</w:t>
      </w:r>
      <w:r w:rsidRPr="00A51D75">
        <w:rPr>
          <w:color w:val="000000"/>
        </w:rPr>
        <w:t>, 201</w:t>
      </w:r>
      <w:r w:rsidR="007E6F83">
        <w:rPr>
          <w:color w:val="000000"/>
        </w:rPr>
        <w:t>4</w:t>
      </w:r>
      <w:r w:rsidRPr="00A51D75">
        <w:rPr>
          <w:color w:val="000000"/>
        </w:rPr>
        <w:t>. The initiation consisted of dinner, the initiation ceremony, and a</w:t>
      </w:r>
      <w:r w:rsidR="007E6F83">
        <w:t xml:space="preserve"> </w:t>
      </w:r>
      <w:r w:rsidRPr="00A51D75">
        <w:rPr>
          <w:color w:val="000000"/>
        </w:rPr>
        <w:t>speech from a guest speaker. Faculty in attendance of the function included: Dr. Nina</w:t>
      </w:r>
      <w:r w:rsidR="007E6F83">
        <w:t xml:space="preserve"> </w:t>
      </w:r>
      <w:r w:rsidRPr="00A51D75">
        <w:rPr>
          <w:color w:val="000000"/>
        </w:rPr>
        <w:t xml:space="preserve">Pavuluri, Dr. </w:t>
      </w:r>
      <w:r w:rsidR="007E6F83">
        <w:rPr>
          <w:color w:val="000000"/>
        </w:rPr>
        <w:t>Michael Mueller</w:t>
      </w:r>
      <w:r w:rsidRPr="00A51D75">
        <w:rPr>
          <w:color w:val="000000"/>
        </w:rPr>
        <w:t xml:space="preserve">, Dr. Sunil </w:t>
      </w:r>
      <w:proofErr w:type="spellStart"/>
      <w:r w:rsidRPr="00A51D75">
        <w:rPr>
          <w:color w:val="000000"/>
        </w:rPr>
        <w:t>Jambhekar</w:t>
      </w:r>
      <w:proofErr w:type="spellEnd"/>
      <w:r w:rsidRPr="00A51D75">
        <w:rPr>
          <w:color w:val="000000"/>
        </w:rPr>
        <w:t xml:space="preserve">, </w:t>
      </w:r>
      <w:r w:rsidR="007B04E5" w:rsidRPr="00A51D75">
        <w:rPr>
          <w:color w:val="000000"/>
        </w:rPr>
        <w:t xml:space="preserve">and </w:t>
      </w:r>
      <w:r w:rsidRPr="00A51D75">
        <w:rPr>
          <w:color w:val="000000"/>
        </w:rPr>
        <w:t>Dr. Julie Wilkinso</w:t>
      </w:r>
      <w:r w:rsidR="007B04E5" w:rsidRPr="00A51D75">
        <w:rPr>
          <w:color w:val="000000"/>
        </w:rPr>
        <w:t xml:space="preserve">n.  </w:t>
      </w:r>
      <w:r w:rsidRPr="00A51D75">
        <w:rPr>
          <w:color w:val="000000"/>
        </w:rPr>
        <w:t>In addition to the new induc</w:t>
      </w:r>
      <w:r w:rsidR="007E6F83">
        <w:rPr>
          <w:color w:val="000000"/>
        </w:rPr>
        <w:t xml:space="preserve">tees, the past executive board </w:t>
      </w:r>
      <w:r w:rsidRPr="00A51D75">
        <w:rPr>
          <w:color w:val="000000"/>
        </w:rPr>
        <w:t>were also in attendance of this</w:t>
      </w:r>
      <w:r w:rsidR="007B04E5" w:rsidRPr="00A51D75">
        <w:t xml:space="preserve"> </w:t>
      </w:r>
      <w:r w:rsidRPr="00A51D75">
        <w:rPr>
          <w:color w:val="000000"/>
        </w:rPr>
        <w:t xml:space="preserve">function. </w:t>
      </w:r>
    </w:p>
    <w:p w:rsidR="0072404F" w:rsidRPr="00A51D75" w:rsidRDefault="0072404F">
      <w:pPr>
        <w:pStyle w:val="BodyTextIndent"/>
        <w:ind w:left="0"/>
        <w:rPr>
          <w:color w:val="C00000"/>
        </w:rPr>
      </w:pPr>
    </w:p>
    <w:p w:rsidR="005F3A28" w:rsidRPr="00A51D75" w:rsidRDefault="005F3A28">
      <w:pPr>
        <w:pStyle w:val="BodyTextIndent"/>
        <w:ind w:left="0"/>
      </w:pPr>
    </w:p>
    <w:p w:rsidR="0072404F" w:rsidRPr="00A51D75" w:rsidRDefault="0072404F">
      <w:pPr>
        <w:pStyle w:val="BodyTextIndent"/>
        <w:ind w:left="0"/>
        <w:rPr>
          <w:color w:val="C00000"/>
        </w:rPr>
      </w:pPr>
      <w:r w:rsidRPr="00A51D75">
        <w:rPr>
          <w:b/>
        </w:rPr>
        <w:t>Evaluation/Reflection</w:t>
      </w:r>
      <w:r w:rsidRPr="00A51D75">
        <w:t xml:space="preserve">: </w:t>
      </w:r>
    </w:p>
    <w:p w:rsidR="0072404F" w:rsidRPr="00A51D75" w:rsidRDefault="0072404F">
      <w:pPr>
        <w:pStyle w:val="BodyTextIndent"/>
        <w:ind w:left="0"/>
      </w:pPr>
    </w:p>
    <w:p w:rsidR="00C242B9" w:rsidRPr="00A51D75" w:rsidRDefault="007B04E5" w:rsidP="00C242B9">
      <w:pPr>
        <w:widowControl w:val="0"/>
        <w:autoSpaceDE w:val="0"/>
        <w:autoSpaceDN w:val="0"/>
        <w:adjustRightInd w:val="0"/>
        <w:snapToGrid w:val="0"/>
        <w:ind w:firstLine="720"/>
      </w:pPr>
      <w:r w:rsidRPr="00A51D75">
        <w:rPr>
          <w:color w:val="000000"/>
        </w:rPr>
        <w:t xml:space="preserve">The </w:t>
      </w:r>
      <w:r w:rsidR="007E6F83">
        <w:rPr>
          <w:color w:val="000000"/>
        </w:rPr>
        <w:t>third</w:t>
      </w:r>
      <w:r w:rsidRPr="00A51D75">
        <w:rPr>
          <w:color w:val="000000"/>
        </w:rPr>
        <w:t xml:space="preserve"> Rx Bowl was a successful event that not only benefited first year pharmacy</w:t>
      </w:r>
      <w:r w:rsidR="00C242B9" w:rsidRPr="00A51D75">
        <w:t xml:space="preserve"> </w:t>
      </w:r>
      <w:r w:rsidRPr="00A51D75">
        <w:rPr>
          <w:color w:val="000000"/>
        </w:rPr>
        <w:t xml:space="preserve">students, but also helped promote Rho Chi as an honor society.  We advertised early on in the semester through the pharmacy digest and by making announcements at the beginning of the first year’s classes.    </w:t>
      </w:r>
    </w:p>
    <w:p w:rsidR="007B04E5" w:rsidRPr="00A51D75" w:rsidRDefault="007B04E5" w:rsidP="00C242B9">
      <w:pPr>
        <w:widowControl w:val="0"/>
        <w:autoSpaceDE w:val="0"/>
        <w:autoSpaceDN w:val="0"/>
        <w:adjustRightInd w:val="0"/>
        <w:snapToGrid w:val="0"/>
        <w:ind w:firstLine="720"/>
      </w:pPr>
      <w:r w:rsidRPr="00A51D75">
        <w:rPr>
          <w:color w:val="000000"/>
        </w:rPr>
        <w:t>We hope that next year that we can gain recognition as an honor society early on by the first year students by being active in during the fall semester.  Many first year students stated being intimidated by participation and early recognition will help to clarify the purpose and intent of the event to educate. We received a lot of</w:t>
      </w:r>
      <w:r w:rsidRPr="00A51D75">
        <w:t xml:space="preserve"> </w:t>
      </w:r>
      <w:r w:rsidRPr="00A51D75">
        <w:rPr>
          <w:color w:val="000000"/>
        </w:rPr>
        <w:t>positive feedback from the LECOM administration for demonstrating our support for a</w:t>
      </w:r>
      <w:r w:rsidR="00C242B9" w:rsidRPr="00A51D75">
        <w:t xml:space="preserve"> </w:t>
      </w:r>
      <w:r w:rsidRPr="00A51D75">
        <w:rPr>
          <w:color w:val="000000"/>
        </w:rPr>
        <w:t xml:space="preserve">high scholastic standard.  Dr. Sunil </w:t>
      </w:r>
      <w:proofErr w:type="spellStart"/>
      <w:r w:rsidR="00C242B9" w:rsidRPr="00A51D75">
        <w:rPr>
          <w:color w:val="000000"/>
        </w:rPr>
        <w:t>Jambhekar</w:t>
      </w:r>
      <w:proofErr w:type="spellEnd"/>
      <w:r w:rsidR="00C242B9" w:rsidRPr="00A51D75">
        <w:rPr>
          <w:color w:val="000000"/>
        </w:rPr>
        <w:t xml:space="preserve"> attended</w:t>
      </w:r>
      <w:r w:rsidRPr="00A51D75">
        <w:rPr>
          <w:color w:val="000000"/>
        </w:rPr>
        <w:t xml:space="preserve"> the event and was very enthusiastic about our efforts, we will consider asking him back next year to judge the event.</w:t>
      </w:r>
    </w:p>
    <w:p w:rsidR="00C242B9" w:rsidRPr="00A51D75" w:rsidRDefault="00C242B9" w:rsidP="00C242B9">
      <w:pPr>
        <w:widowControl w:val="0"/>
        <w:autoSpaceDE w:val="0"/>
        <w:autoSpaceDN w:val="0"/>
        <w:adjustRightInd w:val="0"/>
        <w:snapToGrid w:val="0"/>
        <w:ind w:firstLine="720"/>
        <w:rPr>
          <w:color w:val="000000"/>
        </w:rPr>
      </w:pPr>
      <w:r w:rsidRPr="00A51D75">
        <w:rPr>
          <w:color w:val="000000"/>
        </w:rPr>
        <w:t>We were able to expand our Script Your Future event to two including</w:t>
      </w:r>
      <w:r w:rsidR="007B04E5" w:rsidRPr="00A51D75">
        <w:rPr>
          <w:color w:val="000000"/>
        </w:rPr>
        <w:t xml:space="preserve"> </w:t>
      </w:r>
      <w:r w:rsidRPr="00A51D75">
        <w:rPr>
          <w:color w:val="000000"/>
        </w:rPr>
        <w:t xml:space="preserve">events at </w:t>
      </w:r>
      <w:r w:rsidR="007E6F83">
        <w:rPr>
          <w:color w:val="000000"/>
        </w:rPr>
        <w:t>CVS stores</w:t>
      </w:r>
      <w:r w:rsidRPr="00A51D75">
        <w:rPr>
          <w:color w:val="000000"/>
        </w:rPr>
        <w:t>.  Both were</w:t>
      </w:r>
      <w:r w:rsidR="007B04E5" w:rsidRPr="00A51D75">
        <w:rPr>
          <w:color w:val="000000"/>
        </w:rPr>
        <w:t xml:space="preserve"> also a</w:t>
      </w:r>
      <w:r w:rsidRPr="00A51D75">
        <w:t xml:space="preserve"> </w:t>
      </w:r>
      <w:r w:rsidR="007B04E5" w:rsidRPr="00A51D75">
        <w:rPr>
          <w:color w:val="000000"/>
        </w:rPr>
        <w:t>great activity that allowed us to provide patient counseling on medication adherence</w:t>
      </w:r>
      <w:r w:rsidRPr="00A51D75">
        <w:t xml:space="preserve"> </w:t>
      </w:r>
      <w:r w:rsidR="007B04E5" w:rsidRPr="00A51D75">
        <w:rPr>
          <w:color w:val="000000"/>
        </w:rPr>
        <w:t>and we were also able to work together with the DO students from LECOM.</w:t>
      </w:r>
    </w:p>
    <w:p w:rsidR="00C242B9" w:rsidRPr="00A51D75" w:rsidRDefault="00C242B9" w:rsidP="00C242B9">
      <w:pPr>
        <w:widowControl w:val="0"/>
        <w:autoSpaceDE w:val="0"/>
        <w:autoSpaceDN w:val="0"/>
        <w:adjustRightInd w:val="0"/>
        <w:snapToGrid w:val="0"/>
        <w:ind w:firstLine="720"/>
        <w:rPr>
          <w:color w:val="000000"/>
        </w:rPr>
      </w:pPr>
      <w:r w:rsidRPr="00A51D75">
        <w:rPr>
          <w:color w:val="000000"/>
        </w:rPr>
        <w:t xml:space="preserve">Lastly, </w:t>
      </w:r>
      <w:r w:rsidR="007E6F83">
        <w:rPr>
          <w:color w:val="000000"/>
        </w:rPr>
        <w:t xml:space="preserve">we promoted Rho Chi name and pharmacy profession through non-pharmacy related events such as fundraisings for donation to UNICEF in an effort to rescue starving children in third world countries and pharmacy student t-shirt sale to raise student school spirit. </w:t>
      </w:r>
    </w:p>
    <w:p w:rsidR="0072404F" w:rsidRPr="00A51D75" w:rsidRDefault="0072404F">
      <w:pPr>
        <w:pStyle w:val="BodyTextIndent"/>
        <w:ind w:left="900" w:hanging="900"/>
      </w:pPr>
    </w:p>
    <w:p w:rsidR="000327D6" w:rsidRPr="00CD2E42" w:rsidRDefault="000327D6">
      <w:pPr>
        <w:pStyle w:val="BodyTextIndent"/>
        <w:ind w:left="900" w:hanging="900"/>
        <w:rPr>
          <w:b/>
        </w:rPr>
      </w:pPr>
    </w:p>
    <w:p w:rsidR="00F34B42" w:rsidRPr="00CD2E42" w:rsidRDefault="00F34B42" w:rsidP="00CD2E42">
      <w:pPr>
        <w:rPr>
          <w:b/>
          <w:bCs/>
        </w:rPr>
      </w:pPr>
      <w:r w:rsidRPr="00CD2E42">
        <w:rPr>
          <w:b/>
          <w:bCs/>
        </w:rPr>
        <w:t>Most Improved Chapter Award.</w:t>
      </w:r>
    </w:p>
    <w:p w:rsidR="00C242B9" w:rsidRPr="00A51D75" w:rsidRDefault="00C242B9" w:rsidP="00F34B42">
      <w:pPr>
        <w:pStyle w:val="Subtitle"/>
        <w:rPr>
          <w:b w:val="0"/>
          <w:bCs w:val="0"/>
          <w:sz w:val="24"/>
        </w:rPr>
      </w:pPr>
    </w:p>
    <w:p w:rsidR="00C242B9" w:rsidRPr="00A51D75" w:rsidRDefault="00C242B9" w:rsidP="00C242B9">
      <w:pPr>
        <w:widowControl w:val="0"/>
        <w:autoSpaceDE w:val="0"/>
        <w:autoSpaceDN w:val="0"/>
        <w:adjustRightInd w:val="0"/>
        <w:snapToGrid w:val="0"/>
        <w:ind w:firstLine="720"/>
      </w:pPr>
      <w:r w:rsidRPr="00A51D75">
        <w:rPr>
          <w:color w:val="000000"/>
        </w:rPr>
        <w:t>The Gamma Tau chapter of Rho Chi has</w:t>
      </w:r>
      <w:r w:rsidRPr="00A51D75">
        <w:t xml:space="preserve"> </w:t>
      </w:r>
      <w:r w:rsidRPr="00A51D75">
        <w:rPr>
          <w:color w:val="000000"/>
        </w:rPr>
        <w:t>demonstrated</w:t>
      </w:r>
      <w:r w:rsidR="008246D8" w:rsidRPr="00A51D75">
        <w:rPr>
          <w:color w:val="000000"/>
        </w:rPr>
        <w:t xml:space="preserve"> a</w:t>
      </w:r>
      <w:r w:rsidRPr="00A51D75">
        <w:rPr>
          <w:color w:val="000000"/>
        </w:rPr>
        <w:t xml:space="preserve"> concerted effort to strengthen the presence of the honor society both on</w:t>
      </w:r>
      <w:r w:rsidRPr="00A51D75">
        <w:t xml:space="preserve"> </w:t>
      </w:r>
      <w:r w:rsidRPr="00A51D75">
        <w:rPr>
          <w:color w:val="000000"/>
        </w:rPr>
        <w:t>campus and in the community. We continued our annual event the “Rx Bowl” which was a friendly competition between first year pharmacy</w:t>
      </w:r>
      <w:r w:rsidRPr="00A51D75">
        <w:t xml:space="preserve"> </w:t>
      </w:r>
      <w:r w:rsidRPr="00A51D75">
        <w:rPr>
          <w:color w:val="000000"/>
        </w:rPr>
        <w:t>students designed to quiz and reinforce drug information topics. This event was</w:t>
      </w:r>
      <w:r w:rsidRPr="00A51D75">
        <w:t xml:space="preserve"> </w:t>
      </w:r>
      <w:r w:rsidRPr="00A51D75">
        <w:rPr>
          <w:color w:val="000000"/>
        </w:rPr>
        <w:t>completely designed and executed by members of our chapter with the specific goal of</w:t>
      </w:r>
      <w:r w:rsidRPr="00A51D75">
        <w:t xml:space="preserve"> </w:t>
      </w:r>
      <w:r w:rsidRPr="00A51D75">
        <w:rPr>
          <w:color w:val="000000"/>
        </w:rPr>
        <w:t>supporting the academic success of the incumbent class of students during what can be</w:t>
      </w:r>
      <w:r w:rsidRPr="00A51D75">
        <w:t xml:space="preserve"> </w:t>
      </w:r>
      <w:r w:rsidRPr="00A51D75">
        <w:rPr>
          <w:color w:val="000000"/>
        </w:rPr>
        <w:t>considered a difficult transition process. We expanded upon this event by gaining interest early on in the semester and inviting faculty members to participate.</w:t>
      </w:r>
      <w:r w:rsidR="00833D52" w:rsidRPr="00A51D75">
        <w:rPr>
          <w:color w:val="000000"/>
        </w:rPr>
        <w:t xml:space="preserve"> We also established </w:t>
      </w:r>
      <w:r w:rsidR="008246D8" w:rsidRPr="00A51D75">
        <w:rPr>
          <w:color w:val="000000"/>
        </w:rPr>
        <w:t>an</w:t>
      </w:r>
      <w:r w:rsidR="00833D52" w:rsidRPr="00A51D75">
        <w:rPr>
          <w:color w:val="000000"/>
        </w:rPr>
        <w:t xml:space="preserve"> Rx Bowl committee that allowed other Rho Chi members to actively participate as well.</w:t>
      </w:r>
    </w:p>
    <w:p w:rsidR="00C242B9" w:rsidRPr="00A51D75" w:rsidRDefault="00C242B9" w:rsidP="00833D52">
      <w:pPr>
        <w:widowControl w:val="0"/>
        <w:autoSpaceDE w:val="0"/>
        <w:autoSpaceDN w:val="0"/>
        <w:adjustRightInd w:val="0"/>
        <w:snapToGrid w:val="0"/>
        <w:ind w:firstLine="720"/>
        <w:rPr>
          <w:color w:val="000000"/>
        </w:rPr>
      </w:pPr>
      <w:r w:rsidRPr="00A51D75">
        <w:rPr>
          <w:color w:val="000000"/>
        </w:rPr>
        <w:t>We also established a new Script your future</w:t>
      </w:r>
      <w:r w:rsidR="00833D52" w:rsidRPr="00A51D75">
        <w:rPr>
          <w:color w:val="000000"/>
        </w:rPr>
        <w:t xml:space="preserve"> held at </w:t>
      </w:r>
      <w:r w:rsidR="0000027A">
        <w:rPr>
          <w:color w:val="000000"/>
        </w:rPr>
        <w:t xml:space="preserve">CVS pharmacies </w:t>
      </w:r>
      <w:r w:rsidRPr="00A51D75">
        <w:rPr>
          <w:color w:val="000000"/>
        </w:rPr>
        <w:t>as part of an i</w:t>
      </w:r>
      <w:r w:rsidR="00833D52" w:rsidRPr="00A51D75">
        <w:rPr>
          <w:color w:val="000000"/>
        </w:rPr>
        <w:t>nterdisciplinary team effort to educate the community on the importance of medication adherence.</w:t>
      </w:r>
      <w:r w:rsidR="00833D52" w:rsidRPr="00A51D75">
        <w:t xml:space="preserve">  Members were given the opportunity to</w:t>
      </w:r>
      <w:r w:rsidRPr="00A51D75">
        <w:rPr>
          <w:color w:val="000000"/>
        </w:rPr>
        <w:t xml:space="preserve"> collaborate</w:t>
      </w:r>
      <w:r w:rsidR="00833D52" w:rsidRPr="00A51D75">
        <w:t xml:space="preserve"> </w:t>
      </w:r>
      <w:r w:rsidRPr="00A51D75">
        <w:rPr>
          <w:color w:val="000000"/>
        </w:rPr>
        <w:t>with</w:t>
      </w:r>
      <w:r w:rsidR="00833D52" w:rsidRPr="00A51D75">
        <w:rPr>
          <w:color w:val="000000"/>
        </w:rPr>
        <w:t xml:space="preserve"> other</w:t>
      </w:r>
      <w:r w:rsidRPr="00A51D75">
        <w:rPr>
          <w:color w:val="000000"/>
        </w:rPr>
        <w:t xml:space="preserve"> student professionals </w:t>
      </w:r>
      <w:r w:rsidR="00833D52" w:rsidRPr="00A51D75">
        <w:rPr>
          <w:color w:val="000000"/>
        </w:rPr>
        <w:t xml:space="preserve">to </w:t>
      </w:r>
      <w:r w:rsidRPr="00A51D75">
        <w:rPr>
          <w:color w:val="000000"/>
        </w:rPr>
        <w:t>sharpen their patient counseling</w:t>
      </w:r>
      <w:r w:rsidR="00833D52" w:rsidRPr="00A51D75">
        <w:t xml:space="preserve"> </w:t>
      </w:r>
      <w:r w:rsidRPr="00A51D75">
        <w:rPr>
          <w:color w:val="000000"/>
        </w:rPr>
        <w:t xml:space="preserve">skills. </w:t>
      </w:r>
      <w:r w:rsidR="00833D52" w:rsidRPr="00A51D75">
        <w:rPr>
          <w:color w:val="000000"/>
        </w:rPr>
        <w:t xml:space="preserve"> We also created a Script Your Future event that enabled our members to actively plan events that would further increase our honor society and chapter presence within the community.</w:t>
      </w:r>
    </w:p>
    <w:p w:rsidR="00833D52" w:rsidRPr="00A51D75" w:rsidRDefault="00833D52" w:rsidP="00833D52">
      <w:pPr>
        <w:widowControl w:val="0"/>
        <w:autoSpaceDE w:val="0"/>
        <w:autoSpaceDN w:val="0"/>
        <w:adjustRightInd w:val="0"/>
        <w:snapToGrid w:val="0"/>
        <w:ind w:firstLine="720"/>
      </w:pPr>
      <w:r w:rsidRPr="00A51D75">
        <w:rPr>
          <w:color w:val="000000"/>
        </w:rPr>
        <w:t>In addition we also established two fundraising events that were highly successful. The one in particular that greatly generated positive feedback was the T-shirt sale with a pharmacy centered design.  We hope to continue this fundraising event in the upcoming years.</w:t>
      </w:r>
    </w:p>
    <w:p w:rsidR="00C242B9" w:rsidRPr="00A51D75" w:rsidRDefault="00C242B9" w:rsidP="00F34B42">
      <w:pPr>
        <w:pStyle w:val="Subtitle"/>
        <w:rPr>
          <w:b w:val="0"/>
          <w:bCs w:val="0"/>
          <w:sz w:val="24"/>
        </w:rPr>
      </w:pPr>
    </w:p>
    <w:p w:rsidR="000327D6" w:rsidRPr="00A51D75" w:rsidRDefault="000327D6"/>
    <w:p w:rsidR="00FA4E46" w:rsidRPr="00A51D75" w:rsidRDefault="00FA4E46" w:rsidP="00FA4E46">
      <w:r w:rsidRPr="00A51D75">
        <w:t>Name of School/College:</w:t>
      </w:r>
      <w:r w:rsidR="00C242B9" w:rsidRPr="00A51D75">
        <w:t xml:space="preserve"> Lake Erie College of Osteopathic Medicine</w:t>
      </w:r>
    </w:p>
    <w:p w:rsidR="00FA4E46" w:rsidRPr="00A51D75" w:rsidRDefault="00FA4E46" w:rsidP="00FA4E46"/>
    <w:p w:rsidR="00FA4E46" w:rsidRPr="00A51D75" w:rsidRDefault="00FA4E46" w:rsidP="00FA4E46">
      <w:r w:rsidRPr="00A51D75">
        <w:t>Chapter name and region:</w:t>
      </w:r>
      <w:r w:rsidR="00C242B9" w:rsidRPr="00A51D75">
        <w:t xml:space="preserve"> Gamma Tau- Region II- East Coast</w:t>
      </w:r>
    </w:p>
    <w:p w:rsidR="000327D6" w:rsidRPr="00A51D75" w:rsidRDefault="000327D6"/>
    <w:p w:rsidR="000327D6" w:rsidRPr="00A51D75" w:rsidRDefault="00FA4E46">
      <w:r w:rsidRPr="00A51D75">
        <w:t>Name of Chapter Advisor:</w:t>
      </w:r>
      <w:r w:rsidR="00C242B9" w:rsidRPr="00A51D75">
        <w:t xml:space="preserve"> Dr. Nina Pavuluri</w:t>
      </w:r>
    </w:p>
    <w:p w:rsidR="00C242B9" w:rsidRPr="00A51D75" w:rsidRDefault="00C242B9"/>
    <w:p w:rsidR="00C242B9" w:rsidRPr="00A51D75" w:rsidRDefault="00C242B9"/>
    <w:p w:rsidR="00C242B9" w:rsidRPr="00A51D75" w:rsidRDefault="00C242B9"/>
    <w:sectPr w:rsidR="00C242B9" w:rsidRPr="00A51D75" w:rsidSect="007E6F83">
      <w:headerReference w:type="even" r:id="rId12"/>
      <w:headerReference w:type="default"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715" w:rsidRDefault="00712715">
      <w:r>
        <w:separator/>
      </w:r>
    </w:p>
  </w:endnote>
  <w:endnote w:type="continuationSeparator" w:id="0">
    <w:p w:rsidR="00712715" w:rsidRDefault="0071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255D18" w:rsidP="00A228E2">
    <w:pPr>
      <w:pStyle w:val="Footer"/>
      <w:jc w:val="center"/>
      <w:rPr>
        <w:b/>
        <w:sz w:val="20"/>
        <w:szCs w:val="20"/>
      </w:rPr>
    </w:pPr>
    <w:r w:rsidRPr="007A1B15">
      <w:rPr>
        <w:b/>
        <w:sz w:val="20"/>
        <w:szCs w:val="20"/>
      </w:rPr>
      <w:t xml:space="preserve">The </w:t>
    </w:r>
    <w:smartTag w:uri="urn:schemas-microsoft-com:office:smarttags" w:element="place">
      <w:smartTag w:uri="urn:schemas-microsoft-com:office:smarttags" w:element="City">
        <w:r w:rsidRPr="007A1B15">
          <w:rPr>
            <w:b/>
            <w:sz w:val="20"/>
            <w:szCs w:val="20"/>
          </w:rPr>
          <w:t>Rho</w:t>
        </w:r>
      </w:smartTag>
    </w:smartTag>
    <w:r>
      <w:rPr>
        <w:b/>
        <w:sz w:val="20"/>
        <w:szCs w:val="20"/>
      </w:rPr>
      <w:t xml:space="preserve"> Chi Society</w:t>
    </w:r>
  </w:p>
  <w:p w:rsidR="00255D18" w:rsidRPr="007A1B15" w:rsidRDefault="00255D18" w:rsidP="00A228E2">
    <w:pPr>
      <w:pStyle w:val="Footer"/>
      <w:jc w:val="center"/>
      <w:rPr>
        <w:b/>
        <w:sz w:val="20"/>
        <w:szCs w:val="20"/>
      </w:rPr>
    </w:pPr>
    <w:r w:rsidRPr="007A1B15">
      <w:rPr>
        <w:b/>
        <w:sz w:val="20"/>
        <w:szCs w:val="20"/>
      </w:rPr>
      <w:t>National Office</w:t>
    </w:r>
    <w:r>
      <w:rPr>
        <w:b/>
        <w:sz w:val="20"/>
        <w:szCs w:val="20"/>
      </w:rPr>
      <w:t xml:space="preserve"> Contact Information:</w:t>
    </w:r>
  </w:p>
  <w:p w:rsidR="00255D18" w:rsidRPr="00C80DE7" w:rsidRDefault="00255D18" w:rsidP="00A228E2">
    <w:pPr>
      <w:pStyle w:val="Footer"/>
      <w:jc w:val="center"/>
      <w:rPr>
        <w:b/>
        <w:sz w:val="20"/>
        <w:szCs w:val="20"/>
      </w:rPr>
    </w:pPr>
    <w:r w:rsidRPr="00C80DE7">
      <w:rPr>
        <w:b/>
        <w:sz w:val="20"/>
        <w:szCs w:val="20"/>
      </w:rPr>
      <w:t>Email:  RhoChi@unc.edu</w:t>
    </w:r>
  </w:p>
  <w:p w:rsidR="00255D18" w:rsidRPr="00C80DE7" w:rsidRDefault="00255D18" w:rsidP="00A228E2">
    <w:pPr>
      <w:pStyle w:val="Footer"/>
      <w:jc w:val="center"/>
      <w:rPr>
        <w:b/>
        <w:sz w:val="20"/>
        <w:szCs w:val="20"/>
      </w:rPr>
    </w:pPr>
    <w:r w:rsidRPr="00C80DE7">
      <w:rPr>
        <w:b/>
        <w:sz w:val="20"/>
        <w:szCs w:val="20"/>
      </w:rPr>
      <w:t>Telephone:  (919) 843-9001</w:t>
    </w:r>
  </w:p>
  <w:p w:rsidR="00255D18" w:rsidRPr="00C80DE7" w:rsidRDefault="00255D18" w:rsidP="00A228E2">
    <w:pPr>
      <w:pStyle w:val="Footer"/>
      <w:jc w:val="center"/>
      <w:rPr>
        <w:b/>
        <w:sz w:val="20"/>
        <w:szCs w:val="20"/>
      </w:rPr>
    </w:pPr>
    <w:r w:rsidRPr="00C80DE7">
      <w:rPr>
        <w:b/>
        <w:sz w:val="20"/>
        <w:szCs w:val="20"/>
      </w:rPr>
      <w:t>Fax:  (919) 962-0644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255D18" w:rsidP="00C80DE7">
    <w:pPr>
      <w:pStyle w:val="Footer"/>
      <w:jc w:val="center"/>
      <w:rPr>
        <w:b/>
        <w:sz w:val="20"/>
        <w:szCs w:val="20"/>
      </w:rPr>
    </w:pPr>
    <w:r w:rsidRPr="007A1B15">
      <w:rPr>
        <w:b/>
        <w:sz w:val="20"/>
        <w:szCs w:val="20"/>
      </w:rPr>
      <w:t xml:space="preserve">The </w:t>
    </w:r>
    <w:smartTag w:uri="urn:schemas-microsoft-com:office:smarttags" w:element="place">
      <w:smartTag w:uri="urn:schemas-microsoft-com:office:smarttags" w:element="City">
        <w:r w:rsidRPr="007A1B15">
          <w:rPr>
            <w:b/>
            <w:sz w:val="20"/>
            <w:szCs w:val="20"/>
          </w:rPr>
          <w:t>Rho</w:t>
        </w:r>
      </w:smartTag>
    </w:smartTag>
    <w:r>
      <w:rPr>
        <w:b/>
        <w:sz w:val="20"/>
        <w:szCs w:val="20"/>
      </w:rPr>
      <w:t xml:space="preserve"> Chi Society</w:t>
    </w:r>
  </w:p>
  <w:p w:rsidR="00255D18" w:rsidRPr="007A1B15" w:rsidRDefault="00255D18" w:rsidP="00C80DE7">
    <w:pPr>
      <w:pStyle w:val="Footer"/>
      <w:jc w:val="center"/>
      <w:rPr>
        <w:b/>
        <w:sz w:val="20"/>
        <w:szCs w:val="20"/>
      </w:rPr>
    </w:pPr>
    <w:r w:rsidRPr="007A1B15">
      <w:rPr>
        <w:b/>
        <w:sz w:val="20"/>
        <w:szCs w:val="20"/>
      </w:rPr>
      <w:t>National Office</w:t>
    </w:r>
    <w:r>
      <w:rPr>
        <w:b/>
        <w:sz w:val="20"/>
        <w:szCs w:val="20"/>
      </w:rPr>
      <w:t xml:space="preserve"> Contact Information:</w:t>
    </w:r>
  </w:p>
  <w:p w:rsidR="00255D18" w:rsidRPr="00C80DE7" w:rsidRDefault="00255D18"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rsidR="00255D18" w:rsidRPr="00C80DE7" w:rsidRDefault="00255D18" w:rsidP="00C80DE7">
    <w:pPr>
      <w:pStyle w:val="Footer"/>
      <w:jc w:val="center"/>
      <w:rPr>
        <w:b/>
        <w:sz w:val="20"/>
        <w:szCs w:val="20"/>
        <w:lang w:val="fr-FR"/>
      </w:rPr>
    </w:pPr>
    <w:proofErr w:type="spellStart"/>
    <w:r w:rsidRPr="00C80DE7">
      <w:rPr>
        <w:b/>
        <w:sz w:val="20"/>
        <w:szCs w:val="20"/>
        <w:lang w:val="fr-FR"/>
      </w:rPr>
      <w:t>Telephone</w:t>
    </w:r>
    <w:proofErr w:type="spellEnd"/>
    <w:proofErr w:type="gramStart"/>
    <w:r w:rsidRPr="00C80DE7">
      <w:rPr>
        <w:b/>
        <w:sz w:val="20"/>
        <w:szCs w:val="20"/>
        <w:lang w:val="fr-FR"/>
      </w:rPr>
      <w:t>:  (</w:t>
    </w:r>
    <w:proofErr w:type="gramEnd"/>
    <w:r w:rsidRPr="00C80DE7">
      <w:rPr>
        <w:b/>
        <w:sz w:val="20"/>
        <w:szCs w:val="20"/>
        <w:lang w:val="fr-FR"/>
      </w:rPr>
      <w:t>919) 843-9001</w:t>
    </w:r>
  </w:p>
  <w:p w:rsidR="00255D18" w:rsidRPr="00C80DE7" w:rsidRDefault="00255D18"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715" w:rsidRDefault="00712715">
      <w:r>
        <w:separator/>
      </w:r>
    </w:p>
  </w:footnote>
  <w:footnote w:type="continuationSeparator" w:id="0">
    <w:p w:rsidR="00712715" w:rsidRDefault="00712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D06CB1" w:rsidP="0072404F">
    <w:pPr>
      <w:pStyle w:val="Header"/>
      <w:framePr w:wrap="around" w:vAnchor="text" w:hAnchor="margin" w:xAlign="right" w:y="1"/>
      <w:rPr>
        <w:rStyle w:val="PageNumber"/>
      </w:rPr>
    </w:pPr>
    <w:r>
      <w:rPr>
        <w:rStyle w:val="PageNumber"/>
      </w:rPr>
      <w:fldChar w:fldCharType="begin"/>
    </w:r>
    <w:r w:rsidR="00255D18">
      <w:rPr>
        <w:rStyle w:val="PageNumber"/>
      </w:rPr>
      <w:instrText xml:space="preserve">PAGE  </w:instrText>
    </w:r>
    <w:r>
      <w:rPr>
        <w:rStyle w:val="PageNumber"/>
      </w:rPr>
      <w:fldChar w:fldCharType="end"/>
    </w:r>
  </w:p>
  <w:p w:rsidR="00255D18" w:rsidRDefault="00255D18"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Pr="007A1B15" w:rsidRDefault="00255D18" w:rsidP="007A1B15">
    <w:pPr>
      <w:pStyle w:val="Header"/>
      <w:ind w:right="360"/>
      <w:rPr>
        <w:b/>
        <w:sz w:val="20"/>
        <w:szCs w:val="20"/>
      </w:rPr>
    </w:pPr>
    <w:r w:rsidRPr="007A1B15">
      <w:rPr>
        <w:b/>
        <w:sz w:val="20"/>
        <w:szCs w:val="20"/>
      </w:rPr>
      <w:t xml:space="preserve">The </w:t>
    </w:r>
    <w:smartTag w:uri="urn:schemas-microsoft-com:office:smarttags" w:element="City">
      <w:smartTag w:uri="urn:schemas-microsoft-com:office:smarttags" w:element="place">
        <w:r w:rsidRPr="007A1B15">
          <w:rPr>
            <w:b/>
            <w:sz w:val="20"/>
            <w:szCs w:val="20"/>
          </w:rPr>
          <w:t>Rho</w:t>
        </w:r>
      </w:smartTag>
    </w:smartTag>
    <w:r w:rsidRPr="007A1B15">
      <w:rPr>
        <w:b/>
        <w:sz w:val="20"/>
        <w:szCs w:val="20"/>
      </w:rPr>
      <w:t xml:space="preserve"> Chi Society</w:t>
    </w:r>
  </w:p>
  <w:p w:rsidR="00255D18" w:rsidRPr="007A1B15" w:rsidRDefault="00255D18" w:rsidP="007A1B15">
    <w:pPr>
      <w:pStyle w:val="Header"/>
      <w:ind w:right="360"/>
      <w:rPr>
        <w:b/>
        <w:sz w:val="20"/>
        <w:szCs w:val="20"/>
      </w:rPr>
    </w:pPr>
    <w:r w:rsidRPr="007A1B15">
      <w:rPr>
        <w:b/>
        <w:sz w:val="20"/>
        <w:szCs w:val="20"/>
      </w:rPr>
      <w:t xml:space="preserve">Annual Chapter Report </w:t>
    </w:r>
  </w:p>
  <w:p w:rsidR="00255D18" w:rsidRDefault="00255D18" w:rsidP="007A1B15">
    <w:pPr>
      <w:pStyle w:val="Header"/>
      <w:ind w:right="360"/>
      <w:rPr>
        <w:b/>
        <w:sz w:val="20"/>
        <w:szCs w:val="20"/>
      </w:rPr>
    </w:pPr>
  </w:p>
  <w:p w:rsidR="00255D18" w:rsidRPr="007A1B15" w:rsidRDefault="00255D18"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00027A" w:rsidP="00894460">
    <w:pPr>
      <w:pStyle w:val="Header"/>
      <w:jc w:val="center"/>
      <w:rPr>
        <w:sz w:val="20"/>
      </w:rPr>
    </w:pPr>
    <w:r>
      <w:rPr>
        <w:noProof/>
        <w:sz w:val="20"/>
      </w:rPr>
      <w:drawing>
        <wp:inline distT="0" distB="0" distL="0" distR="0">
          <wp:extent cx="1318260" cy="914400"/>
          <wp:effectExtent l="1905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blip>
                  <a:srcRect/>
                  <a:stretch>
                    <a:fillRect/>
                  </a:stretch>
                </pic:blipFill>
                <pic:spPr bwMode="auto">
                  <a:xfrm>
                    <a:off x="0" y="0"/>
                    <a:ext cx="1318260" cy="914400"/>
                  </a:xfrm>
                  <a:prstGeom prst="rect">
                    <a:avLst/>
                  </a:prstGeom>
                  <a:solidFill>
                    <a:srgbClr val="FFFFFF"/>
                  </a:solidFill>
                  <a:ln w="9525">
                    <a:noFill/>
                    <a:miter lim="800000"/>
                    <a:headEnd/>
                    <a:tailEnd/>
                  </a:ln>
                </pic:spPr>
              </pic:pic>
            </a:graphicData>
          </a:graphic>
        </wp:inline>
      </w:drawing>
    </w:r>
  </w:p>
  <w:p w:rsidR="00255D18" w:rsidRPr="007A1B15" w:rsidRDefault="00255D18"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47E3"/>
    <w:multiLevelType w:val="hybridMultilevel"/>
    <w:tmpl w:val="74F4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32C87"/>
    <w:multiLevelType w:val="hybridMultilevel"/>
    <w:tmpl w:val="6992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E336D"/>
    <w:multiLevelType w:val="hybridMultilevel"/>
    <w:tmpl w:val="4EA0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77274"/>
    <w:multiLevelType w:val="hybridMultilevel"/>
    <w:tmpl w:val="6C8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43DB3"/>
    <w:multiLevelType w:val="hybridMultilevel"/>
    <w:tmpl w:val="C38C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130F5"/>
    <w:multiLevelType w:val="hybridMultilevel"/>
    <w:tmpl w:val="7B1A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8268C"/>
    <w:multiLevelType w:val="hybridMultilevel"/>
    <w:tmpl w:val="ECCA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547BD"/>
    <w:multiLevelType w:val="hybridMultilevel"/>
    <w:tmpl w:val="E830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B4753"/>
    <w:multiLevelType w:val="hybridMultilevel"/>
    <w:tmpl w:val="8D04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4097F"/>
    <w:multiLevelType w:val="hybridMultilevel"/>
    <w:tmpl w:val="00DE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620FE"/>
    <w:multiLevelType w:val="hybridMultilevel"/>
    <w:tmpl w:val="F22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E7AA2"/>
    <w:multiLevelType w:val="hybridMultilevel"/>
    <w:tmpl w:val="EB00F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715B3"/>
    <w:multiLevelType w:val="hybridMultilevel"/>
    <w:tmpl w:val="00EE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
  </w:num>
  <w:num w:numId="5">
    <w:abstractNumId w:val="0"/>
  </w:num>
  <w:num w:numId="6">
    <w:abstractNumId w:val="12"/>
  </w:num>
  <w:num w:numId="7">
    <w:abstractNumId w:val="2"/>
  </w:num>
  <w:num w:numId="8">
    <w:abstractNumId w:val="3"/>
  </w:num>
  <w:num w:numId="9">
    <w:abstractNumId w:val="7"/>
  </w:num>
  <w:num w:numId="10">
    <w:abstractNumId w:val="11"/>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0027A"/>
    <w:rsid w:val="000327D6"/>
    <w:rsid w:val="00032A22"/>
    <w:rsid w:val="00174A5A"/>
    <w:rsid w:val="001C08EA"/>
    <w:rsid w:val="00255D18"/>
    <w:rsid w:val="002F3714"/>
    <w:rsid w:val="00354E57"/>
    <w:rsid w:val="003C5287"/>
    <w:rsid w:val="003C66FA"/>
    <w:rsid w:val="003E1E95"/>
    <w:rsid w:val="003E6A91"/>
    <w:rsid w:val="00421DAB"/>
    <w:rsid w:val="00472F29"/>
    <w:rsid w:val="004774D6"/>
    <w:rsid w:val="004B1C76"/>
    <w:rsid w:val="0053599E"/>
    <w:rsid w:val="005D26EE"/>
    <w:rsid w:val="005D74BA"/>
    <w:rsid w:val="005E5A54"/>
    <w:rsid w:val="005F3A28"/>
    <w:rsid w:val="00636FF2"/>
    <w:rsid w:val="00676DA3"/>
    <w:rsid w:val="006D2CC8"/>
    <w:rsid w:val="007041C6"/>
    <w:rsid w:val="00712715"/>
    <w:rsid w:val="0072239F"/>
    <w:rsid w:val="0072404F"/>
    <w:rsid w:val="00762EEC"/>
    <w:rsid w:val="007A1B15"/>
    <w:rsid w:val="007B04E5"/>
    <w:rsid w:val="007E3B2C"/>
    <w:rsid w:val="007E6F83"/>
    <w:rsid w:val="007F4E59"/>
    <w:rsid w:val="008246D8"/>
    <w:rsid w:val="00833D52"/>
    <w:rsid w:val="00844C7B"/>
    <w:rsid w:val="0088389D"/>
    <w:rsid w:val="00894460"/>
    <w:rsid w:val="008F6D03"/>
    <w:rsid w:val="00927682"/>
    <w:rsid w:val="00A228E2"/>
    <w:rsid w:val="00A51D75"/>
    <w:rsid w:val="00B451EF"/>
    <w:rsid w:val="00B64FC4"/>
    <w:rsid w:val="00B81F50"/>
    <w:rsid w:val="00B9203D"/>
    <w:rsid w:val="00BB016E"/>
    <w:rsid w:val="00BC1D1B"/>
    <w:rsid w:val="00BF3E85"/>
    <w:rsid w:val="00C033A5"/>
    <w:rsid w:val="00C17B5C"/>
    <w:rsid w:val="00C242B9"/>
    <w:rsid w:val="00C312B5"/>
    <w:rsid w:val="00C5222F"/>
    <w:rsid w:val="00C7617B"/>
    <w:rsid w:val="00C80DE7"/>
    <w:rsid w:val="00CD2E42"/>
    <w:rsid w:val="00D06CB1"/>
    <w:rsid w:val="00D06E18"/>
    <w:rsid w:val="00D13FC1"/>
    <w:rsid w:val="00D76F2E"/>
    <w:rsid w:val="00DE0637"/>
    <w:rsid w:val="00E0253D"/>
    <w:rsid w:val="00E447D9"/>
    <w:rsid w:val="00E51A52"/>
    <w:rsid w:val="00EB3609"/>
    <w:rsid w:val="00F34B42"/>
    <w:rsid w:val="00F641DB"/>
    <w:rsid w:val="00FA4E46"/>
    <w:rsid w:val="00FB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9D7F8DE-85DB-4941-9681-F4B280B0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7B"/>
    <w:rPr>
      <w:sz w:val="24"/>
      <w:szCs w:val="24"/>
    </w:rPr>
  </w:style>
  <w:style w:type="paragraph" w:styleId="Heading1">
    <w:name w:val="heading 1"/>
    <w:basedOn w:val="Normal"/>
    <w:next w:val="Normal"/>
    <w:qFormat/>
    <w:rsid w:val="00844C7B"/>
    <w:pPr>
      <w:keepNext/>
      <w:jc w:val="center"/>
      <w:outlineLvl w:val="0"/>
    </w:pPr>
    <w:rPr>
      <w:b/>
      <w:bCs/>
    </w:rPr>
  </w:style>
  <w:style w:type="paragraph" w:styleId="Heading2">
    <w:name w:val="heading 2"/>
    <w:basedOn w:val="Normal"/>
    <w:next w:val="Normal"/>
    <w:qFormat/>
    <w:rsid w:val="00844C7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4C7B"/>
    <w:pPr>
      <w:jc w:val="center"/>
    </w:pPr>
    <w:rPr>
      <w:b/>
      <w:bCs/>
      <w:sz w:val="28"/>
    </w:rPr>
  </w:style>
  <w:style w:type="paragraph" w:styleId="Subtitle">
    <w:name w:val="Subtitle"/>
    <w:basedOn w:val="Normal"/>
    <w:qFormat/>
    <w:rsid w:val="00844C7B"/>
    <w:rPr>
      <w:b/>
      <w:bCs/>
      <w:sz w:val="28"/>
    </w:rPr>
  </w:style>
  <w:style w:type="paragraph" w:styleId="BodyTextIndent">
    <w:name w:val="Body Text Indent"/>
    <w:basedOn w:val="Normal"/>
    <w:rsid w:val="00844C7B"/>
    <w:pPr>
      <w:ind w:left="720"/>
    </w:pPr>
  </w:style>
  <w:style w:type="paragraph" w:styleId="BodyTextIndent2">
    <w:name w:val="Body Text Indent 2"/>
    <w:basedOn w:val="Normal"/>
    <w:rsid w:val="00844C7B"/>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FC4"/>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u.Ong@rx.lecom.ed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angyen.Nguyen@rx.lecom.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len.Michaels@rx.lecom.edu" TargetMode="External"/><Relationship Id="rId4" Type="http://schemas.openxmlformats.org/officeDocument/2006/relationships/settings" Target="settings.xml"/><Relationship Id="rId9" Type="http://schemas.openxmlformats.org/officeDocument/2006/relationships/hyperlink" Target="mailto:Kelley.Braden@rx.lecom.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B2A0-4D35-474A-89EC-1D00DDA4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1516</Words>
  <Characters>8644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10140</CharactersWithSpaces>
  <SharedDoc>false</SharedDoc>
  <HLinks>
    <vt:vector size="24" baseType="variant">
      <vt:variant>
        <vt:i4>2818077</vt:i4>
      </vt:variant>
      <vt:variant>
        <vt:i4>9</vt:i4>
      </vt:variant>
      <vt:variant>
        <vt:i4>0</vt:i4>
      </vt:variant>
      <vt:variant>
        <vt:i4>5</vt:i4>
      </vt:variant>
      <vt:variant>
        <vt:lpwstr>mailto:Hoangyen.Nguyen@rx.lecom.edu</vt:lpwstr>
      </vt:variant>
      <vt:variant>
        <vt:lpwstr/>
      </vt:variant>
      <vt:variant>
        <vt:i4>4718694</vt:i4>
      </vt:variant>
      <vt:variant>
        <vt:i4>6</vt:i4>
      </vt:variant>
      <vt:variant>
        <vt:i4>0</vt:i4>
      </vt:variant>
      <vt:variant>
        <vt:i4>5</vt:i4>
      </vt:variant>
      <vt:variant>
        <vt:lpwstr>mailto:Allen.Michaels@rx.lecom.edu</vt:lpwstr>
      </vt:variant>
      <vt:variant>
        <vt:lpwstr/>
      </vt:variant>
      <vt:variant>
        <vt:i4>4849763</vt:i4>
      </vt:variant>
      <vt:variant>
        <vt:i4>3</vt:i4>
      </vt:variant>
      <vt:variant>
        <vt:i4>0</vt:i4>
      </vt:variant>
      <vt:variant>
        <vt:i4>5</vt:i4>
      </vt:variant>
      <vt:variant>
        <vt:lpwstr>mailto:Kelley.Braden@rx.lecom.edu</vt:lpwstr>
      </vt:variant>
      <vt:variant>
        <vt:lpwstr/>
      </vt:variant>
      <vt:variant>
        <vt:i4>6946883</vt:i4>
      </vt:variant>
      <vt:variant>
        <vt:i4>0</vt:i4>
      </vt:variant>
      <vt:variant>
        <vt:i4>0</vt:i4>
      </vt:variant>
      <vt:variant>
        <vt:i4>5</vt:i4>
      </vt:variant>
      <vt:variant>
        <vt:lpwstr>mailto:Chau.Ong@rx.lecom.edu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creator>Karen Rascati</dc:creator>
  <cp:lastModifiedBy>Moriarty, Gail R</cp:lastModifiedBy>
  <cp:revision>2</cp:revision>
  <cp:lastPrinted>2007-03-15T16:33:00Z</cp:lastPrinted>
  <dcterms:created xsi:type="dcterms:W3CDTF">2015-05-12T19:51:00Z</dcterms:created>
  <dcterms:modified xsi:type="dcterms:W3CDTF">2015-05-12T19:51:00Z</dcterms:modified>
</cp:coreProperties>
</file>