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1FAE" w14:textId="77777777" w:rsidR="00085A7B" w:rsidRPr="00F11891" w:rsidRDefault="00085A7B" w:rsidP="00085A7B">
      <w:pPr>
        <w:pStyle w:val="Title"/>
        <w:rPr>
          <w:sz w:val="24"/>
        </w:rPr>
      </w:pPr>
      <w:bookmarkStart w:id="0" w:name="_GoBack"/>
      <w:bookmarkEnd w:id="0"/>
      <w:r w:rsidRPr="00F11891">
        <w:rPr>
          <w:sz w:val="24"/>
        </w:rPr>
        <w:t xml:space="preserve">Annual Chapter Report </w:t>
      </w:r>
    </w:p>
    <w:p w14:paraId="72C84793" w14:textId="77777777" w:rsidR="00085A7B" w:rsidRPr="00F11891" w:rsidRDefault="00085A7B" w:rsidP="00085A7B">
      <w:pPr>
        <w:pStyle w:val="Subtitle"/>
        <w:rPr>
          <w:b w:val="0"/>
          <w:bCs w:val="0"/>
          <w:sz w:val="24"/>
        </w:rPr>
      </w:pPr>
    </w:p>
    <w:p w14:paraId="086ECBDD" w14:textId="39E5AF6E" w:rsidR="00085A7B" w:rsidRPr="00F11891" w:rsidRDefault="00085A7B" w:rsidP="00085A7B">
      <w:pPr>
        <w:pStyle w:val="Subtitle"/>
        <w:rPr>
          <w:b w:val="0"/>
          <w:bCs w:val="0"/>
          <w:sz w:val="24"/>
        </w:rPr>
      </w:pPr>
      <w:r w:rsidRPr="00F11891">
        <w:rPr>
          <w:bCs w:val="0"/>
          <w:sz w:val="24"/>
        </w:rPr>
        <w:t>Date of report submission:</w:t>
      </w:r>
      <w:r w:rsidRPr="00F11891">
        <w:rPr>
          <w:b w:val="0"/>
          <w:bCs w:val="0"/>
          <w:sz w:val="24"/>
        </w:rPr>
        <w:t xml:space="preserve"> May 1</w:t>
      </w:r>
      <w:r>
        <w:rPr>
          <w:b w:val="0"/>
          <w:bCs w:val="0"/>
          <w:sz w:val="24"/>
        </w:rPr>
        <w:t>5</w:t>
      </w:r>
      <w:r w:rsidRPr="00F11891">
        <w:rPr>
          <w:b w:val="0"/>
          <w:bCs w:val="0"/>
          <w:sz w:val="24"/>
          <w:vertAlign w:val="superscript"/>
        </w:rPr>
        <w:t>th</w:t>
      </w:r>
      <w:r>
        <w:rPr>
          <w:b w:val="0"/>
          <w:bCs w:val="0"/>
          <w:sz w:val="24"/>
        </w:rPr>
        <w:t xml:space="preserve">, </w:t>
      </w:r>
      <w:r w:rsidR="00AA76FC">
        <w:rPr>
          <w:b w:val="0"/>
          <w:bCs w:val="0"/>
          <w:sz w:val="24"/>
        </w:rPr>
        <w:t>2017</w:t>
      </w:r>
    </w:p>
    <w:p w14:paraId="1D8FA1B2" w14:textId="77777777" w:rsidR="00085A7B" w:rsidRPr="00F11891" w:rsidRDefault="00085A7B" w:rsidP="00085A7B">
      <w:pPr>
        <w:pStyle w:val="Subtitle"/>
        <w:rPr>
          <w:b w:val="0"/>
          <w:bCs w:val="0"/>
          <w:sz w:val="24"/>
        </w:rPr>
      </w:pPr>
    </w:p>
    <w:p w14:paraId="2A3AFD49" w14:textId="77777777" w:rsidR="00085A7B" w:rsidRPr="00F11891" w:rsidRDefault="00085A7B" w:rsidP="00085A7B">
      <w:r w:rsidRPr="00F11891">
        <w:rPr>
          <w:b/>
        </w:rPr>
        <w:t>Name of School/College:</w:t>
      </w:r>
      <w:r w:rsidRPr="00F11891">
        <w:t xml:space="preserve"> Virginia Commonwealth University</w:t>
      </w:r>
      <w:r>
        <w:t xml:space="preserve"> School of Pharmacy</w:t>
      </w:r>
    </w:p>
    <w:p w14:paraId="3413A845" w14:textId="77777777" w:rsidR="00085A7B" w:rsidRDefault="00085A7B" w:rsidP="00085A7B">
      <w:pPr>
        <w:rPr>
          <w:b/>
        </w:rPr>
      </w:pPr>
    </w:p>
    <w:p w14:paraId="712B353B" w14:textId="77777777" w:rsidR="00085A7B" w:rsidRPr="00F11891" w:rsidRDefault="00085A7B" w:rsidP="00085A7B">
      <w:r w:rsidRPr="00F11891">
        <w:rPr>
          <w:b/>
        </w:rPr>
        <w:t>Chapter name and region:</w:t>
      </w:r>
      <w:r w:rsidRPr="00F11891">
        <w:t xml:space="preserve"> Lambda, Region III, Mid Atlantic</w:t>
      </w:r>
    </w:p>
    <w:p w14:paraId="21A6144B" w14:textId="77777777" w:rsidR="00085A7B" w:rsidRPr="00F11891" w:rsidRDefault="00085A7B" w:rsidP="00085A7B"/>
    <w:p w14:paraId="7B653E76" w14:textId="77777777" w:rsidR="00085A7B" w:rsidRPr="00F11891" w:rsidRDefault="00085A7B" w:rsidP="00085A7B">
      <w:pPr>
        <w:rPr>
          <w:b/>
        </w:rPr>
      </w:pPr>
      <w:r w:rsidRPr="00F11891">
        <w:rPr>
          <w:b/>
        </w:rPr>
        <w:t>Chapter advisor’s name and e-mail address:</w:t>
      </w:r>
    </w:p>
    <w:p w14:paraId="761A1E10" w14:textId="77777777" w:rsidR="00085A7B" w:rsidRDefault="00085A7B" w:rsidP="00085A7B"/>
    <w:p w14:paraId="63004CEA" w14:textId="77777777" w:rsidR="00085A7B" w:rsidRPr="00F11891" w:rsidRDefault="00085A7B" w:rsidP="00085A7B">
      <w:r w:rsidRPr="00F11891">
        <w:t xml:space="preserve">Krista Donohoe, </w:t>
      </w:r>
      <w:proofErr w:type="spellStart"/>
      <w:r w:rsidRPr="00F11891">
        <w:t>Pharm.D</w:t>
      </w:r>
      <w:proofErr w:type="spellEnd"/>
      <w:r w:rsidRPr="00F11891">
        <w:t>., BCPS, CGP</w:t>
      </w:r>
    </w:p>
    <w:p w14:paraId="1D9385A7" w14:textId="77777777" w:rsidR="00085A7B" w:rsidRPr="00F11891" w:rsidRDefault="00085A7B" w:rsidP="00085A7B">
      <w:r w:rsidRPr="00D54B5A">
        <w:t>kldonohoe@vcu.edu</w:t>
      </w:r>
    </w:p>
    <w:p w14:paraId="56993EF4" w14:textId="77777777" w:rsidR="00085A7B" w:rsidRPr="00F11891" w:rsidRDefault="00085A7B" w:rsidP="00085A7B">
      <w:pPr>
        <w:rPr>
          <w:b/>
          <w:bCs/>
        </w:rPr>
      </w:pPr>
    </w:p>
    <w:p w14:paraId="5010F965" w14:textId="65433170" w:rsidR="00085A7B" w:rsidRPr="00F11891" w:rsidRDefault="00085A7B" w:rsidP="00085A7B">
      <w:r w:rsidRPr="00F11891">
        <w:rPr>
          <w:b/>
        </w:rPr>
        <w:t>Delegate who attended the Rho Chi Annual Meeting:</w:t>
      </w:r>
      <w:r w:rsidRPr="00F11891">
        <w:t xml:space="preserve"> </w:t>
      </w:r>
      <w:r w:rsidR="00AA76FC">
        <w:t>Rebecca Patterson</w:t>
      </w:r>
    </w:p>
    <w:p w14:paraId="363C80F7" w14:textId="77777777" w:rsidR="00085A7B" w:rsidRDefault="00085A7B" w:rsidP="00085A7B">
      <w:pPr>
        <w:rPr>
          <w:b/>
        </w:rPr>
      </w:pPr>
    </w:p>
    <w:p w14:paraId="4A2C6570" w14:textId="20CFC76F" w:rsidR="00085A7B" w:rsidRPr="00F11891" w:rsidRDefault="00085A7B" w:rsidP="00085A7B">
      <w:r w:rsidRPr="00F11891">
        <w:rPr>
          <w:b/>
        </w:rPr>
        <w:t xml:space="preserve">Date delegate’s name </w:t>
      </w:r>
      <w:r>
        <w:rPr>
          <w:b/>
        </w:rPr>
        <w:t>submitted to Rho Chi</w:t>
      </w:r>
      <w:r w:rsidRPr="00F11891">
        <w:rPr>
          <w:b/>
        </w:rPr>
        <w:t>:</w:t>
      </w:r>
      <w:r w:rsidRPr="00F11891">
        <w:t xml:space="preserve"> </w:t>
      </w:r>
      <w:r w:rsidR="00AA76FC">
        <w:t>February 7</w:t>
      </w:r>
      <w:r w:rsidRPr="00F11891">
        <w:rPr>
          <w:vertAlign w:val="superscript"/>
        </w:rPr>
        <w:t>th</w:t>
      </w:r>
      <w:r w:rsidR="00AA76FC">
        <w:t>, 2017</w:t>
      </w:r>
    </w:p>
    <w:p w14:paraId="243C4E22" w14:textId="77777777" w:rsidR="00085A7B" w:rsidRPr="00F11891" w:rsidRDefault="00085A7B" w:rsidP="00085A7B"/>
    <w:p w14:paraId="388E3D07" w14:textId="77777777" w:rsidR="00085A7B" w:rsidRPr="00F11891" w:rsidRDefault="00085A7B" w:rsidP="00085A7B">
      <w:pPr>
        <w:rPr>
          <w:b/>
        </w:rPr>
      </w:pPr>
      <w:r w:rsidRPr="00F11891">
        <w:rPr>
          <w:b/>
        </w:rPr>
        <w:t>Past year’s officers and e-mail addresses:</w:t>
      </w:r>
    </w:p>
    <w:p w14:paraId="28EC4253" w14:textId="77777777" w:rsidR="00961262" w:rsidRDefault="00961262" w:rsidP="00085A7B">
      <w:pPr>
        <w:spacing w:after="60"/>
        <w:sectPr w:rsidR="00961262" w:rsidSect="006E33AF">
          <w:headerReference w:type="even" r:id="rId6"/>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14:paraId="6B6AC6A3" w14:textId="70E1FE78" w:rsidR="00085A7B" w:rsidRDefault="00085A7B" w:rsidP="00085A7B">
      <w:pPr>
        <w:spacing w:after="60"/>
        <w:sectPr w:rsidR="00085A7B" w:rsidSect="00961262">
          <w:type w:val="continuous"/>
          <w:pgSz w:w="12240" w:h="15840" w:code="1"/>
          <w:pgMar w:top="1440" w:right="1440" w:bottom="1440" w:left="1440" w:header="720" w:footer="720" w:gutter="0"/>
          <w:cols w:num="2" w:space="720"/>
          <w:titlePg/>
          <w:docGrid w:linePitch="360"/>
        </w:sectPr>
      </w:pPr>
    </w:p>
    <w:p w14:paraId="7C16DDE6" w14:textId="77777777" w:rsidR="00961262" w:rsidRPr="00F11891" w:rsidRDefault="00961262" w:rsidP="00961262">
      <w:r>
        <w:t>Katherine Ciampa</w:t>
      </w:r>
      <w:r w:rsidRPr="00F11891">
        <w:t>, President</w:t>
      </w:r>
    </w:p>
    <w:p w14:paraId="144BB4B2" w14:textId="77777777" w:rsidR="00961262" w:rsidRPr="00F11891" w:rsidRDefault="00961262" w:rsidP="00961262">
      <w:r>
        <w:t>ciampaka</w:t>
      </w:r>
      <w:r w:rsidRPr="002B756E">
        <w:t>@vcu.edu</w:t>
      </w:r>
    </w:p>
    <w:p w14:paraId="375FD91F" w14:textId="77777777" w:rsidR="00961262" w:rsidRPr="00F11891" w:rsidRDefault="00961262" w:rsidP="00961262"/>
    <w:p w14:paraId="73194689" w14:textId="77777777" w:rsidR="00961262" w:rsidRPr="00F11891" w:rsidRDefault="00961262" w:rsidP="00961262">
      <w:r>
        <w:t>Tyler Ayers</w:t>
      </w:r>
      <w:r w:rsidRPr="00F11891">
        <w:t>, Vice President</w:t>
      </w:r>
    </w:p>
    <w:p w14:paraId="2BB3F287" w14:textId="77777777" w:rsidR="00961262" w:rsidRPr="00F11891" w:rsidRDefault="00961262" w:rsidP="00961262">
      <w:r>
        <w:t>ayerst</w:t>
      </w:r>
      <w:r w:rsidRPr="002B756E">
        <w:t>@vcu.edu</w:t>
      </w:r>
    </w:p>
    <w:p w14:paraId="316BE927" w14:textId="77777777" w:rsidR="00961262" w:rsidRPr="00F11891" w:rsidRDefault="00961262" w:rsidP="00961262"/>
    <w:p w14:paraId="13DC5B48" w14:textId="77777777" w:rsidR="00961262" w:rsidRPr="00F11891" w:rsidRDefault="00961262" w:rsidP="00961262">
      <w:r>
        <w:t>Jerald Garrett Jr.</w:t>
      </w:r>
      <w:r w:rsidRPr="00F11891">
        <w:t>, Secretary</w:t>
      </w:r>
    </w:p>
    <w:p w14:paraId="07A69208" w14:textId="77777777" w:rsidR="00961262" w:rsidRPr="00F11891" w:rsidRDefault="00961262" w:rsidP="00961262">
      <w:r w:rsidRPr="002B756E">
        <w:t>garrettjw3@vcu.edu</w:t>
      </w:r>
    </w:p>
    <w:p w14:paraId="1C3CEB37" w14:textId="77777777" w:rsidR="00961262" w:rsidRPr="00F11891" w:rsidRDefault="00961262" w:rsidP="00961262"/>
    <w:p w14:paraId="68185A32" w14:textId="77777777" w:rsidR="00961262" w:rsidRPr="00F11891" w:rsidRDefault="00961262" w:rsidP="00961262">
      <w:r>
        <w:t>Robin Le</w:t>
      </w:r>
      <w:r w:rsidRPr="00F11891">
        <w:t>, Treasurer</w:t>
      </w:r>
    </w:p>
    <w:p w14:paraId="0949195E" w14:textId="77777777" w:rsidR="00961262" w:rsidRPr="00F11891" w:rsidRDefault="00961262" w:rsidP="00961262">
      <w:r>
        <w:t>lerd</w:t>
      </w:r>
      <w:r w:rsidRPr="002B756E">
        <w:t>@vcu.edu</w:t>
      </w:r>
    </w:p>
    <w:p w14:paraId="545EDF86" w14:textId="77777777" w:rsidR="00961262" w:rsidRPr="00F11891" w:rsidRDefault="00961262" w:rsidP="00961262"/>
    <w:p w14:paraId="56B1F03E" w14:textId="77777777" w:rsidR="00961262" w:rsidRPr="00F11891" w:rsidRDefault="00961262" w:rsidP="00961262">
      <w:r>
        <w:t>Tiffany Lee</w:t>
      </w:r>
      <w:r w:rsidRPr="00F11891">
        <w:t>, Historian</w:t>
      </w:r>
    </w:p>
    <w:p w14:paraId="035A6F31" w14:textId="77777777" w:rsidR="00961262" w:rsidRPr="00F11891" w:rsidRDefault="00961262" w:rsidP="00961262">
      <w:r>
        <w:t>leet6</w:t>
      </w:r>
      <w:r w:rsidRPr="002B756E">
        <w:t>@vcu.edu</w:t>
      </w:r>
    </w:p>
    <w:p w14:paraId="3F685729" w14:textId="77777777" w:rsidR="00961262" w:rsidRPr="00F11891" w:rsidRDefault="00961262" w:rsidP="00961262"/>
    <w:p w14:paraId="473DCF09" w14:textId="38E0DD90" w:rsidR="00BA5FBC" w:rsidRDefault="00961262" w:rsidP="00961262">
      <w:r>
        <w:t xml:space="preserve">Haleigh </w:t>
      </w:r>
      <w:proofErr w:type="spellStart"/>
      <w:r>
        <w:t>Helsing</w:t>
      </w:r>
      <w:proofErr w:type="spellEnd"/>
      <w:r w:rsidRPr="00F11891">
        <w:t>, Inductions Chair</w:t>
      </w:r>
      <w:r w:rsidR="0054640F">
        <w:t xml:space="preserve"> </w:t>
      </w:r>
      <w:r>
        <w:t>helsinghr</w:t>
      </w:r>
      <w:r w:rsidRPr="002B756E">
        <w:t>@vcu.edu</w:t>
      </w:r>
    </w:p>
    <w:p w14:paraId="0BCD215E" w14:textId="77777777" w:rsidR="00BA5FBC" w:rsidRDefault="00BA5FBC" w:rsidP="00961262"/>
    <w:p w14:paraId="6C11C7B9" w14:textId="293C5D1E" w:rsidR="00961262" w:rsidRPr="00F11891" w:rsidRDefault="00961262" w:rsidP="00961262">
      <w:r>
        <w:t>Alyssa Hager</w:t>
      </w:r>
      <w:r w:rsidRPr="00F11891">
        <w:t>, Scholarship Chair</w:t>
      </w:r>
    </w:p>
    <w:p w14:paraId="0127EBB0" w14:textId="77777777" w:rsidR="00961262" w:rsidRPr="00F11891" w:rsidRDefault="00961262" w:rsidP="00961262">
      <w:r>
        <w:t>ahager</w:t>
      </w:r>
      <w:r w:rsidRPr="002B756E">
        <w:t>@vcu.edu</w:t>
      </w:r>
    </w:p>
    <w:p w14:paraId="73896C91" w14:textId="77777777" w:rsidR="00961262" w:rsidRDefault="00961262" w:rsidP="00961262"/>
    <w:p w14:paraId="7A16E844" w14:textId="77777777" w:rsidR="00961262" w:rsidRPr="00F11891" w:rsidRDefault="00961262" w:rsidP="00961262">
      <w:r>
        <w:t>Rebecca Patterson</w:t>
      </w:r>
      <w:r w:rsidRPr="00F11891">
        <w:t>, Fundraising Chair</w:t>
      </w:r>
    </w:p>
    <w:p w14:paraId="5BD96C2B" w14:textId="77777777" w:rsidR="00961262" w:rsidRPr="00F11891" w:rsidRDefault="00961262" w:rsidP="00961262">
      <w:r w:rsidRPr="002B756E">
        <w:t>pattersonrl@vcu.edu</w:t>
      </w:r>
    </w:p>
    <w:p w14:paraId="3F178404" w14:textId="77777777" w:rsidR="00961262" w:rsidRPr="00F11891" w:rsidRDefault="00961262" w:rsidP="00961262"/>
    <w:p w14:paraId="0430517E" w14:textId="77777777" w:rsidR="00961262" w:rsidRPr="00F11891" w:rsidRDefault="00961262" w:rsidP="00961262">
      <w:r>
        <w:t>Sana Zahid</w:t>
      </w:r>
      <w:r w:rsidRPr="00F11891">
        <w:t>, INOVA Representative</w:t>
      </w:r>
    </w:p>
    <w:p w14:paraId="4CB2FF8D" w14:textId="77777777" w:rsidR="00961262" w:rsidRPr="00F11891" w:rsidRDefault="00961262" w:rsidP="00961262">
      <w:r w:rsidRPr="002B756E">
        <w:t>zahids2@vcu.edu</w:t>
      </w:r>
    </w:p>
    <w:p w14:paraId="0A02A795" w14:textId="77777777" w:rsidR="00961262" w:rsidRPr="00F11891" w:rsidRDefault="00961262" w:rsidP="00961262"/>
    <w:p w14:paraId="22E3AD10" w14:textId="77777777" w:rsidR="00961262" w:rsidRPr="00F11891" w:rsidRDefault="00961262" w:rsidP="00961262">
      <w:r>
        <w:t xml:space="preserve">Joseph </w:t>
      </w:r>
      <w:proofErr w:type="spellStart"/>
      <w:r>
        <w:t>Daggy</w:t>
      </w:r>
      <w:proofErr w:type="spellEnd"/>
      <w:r w:rsidRPr="00F11891">
        <w:t>, UVA Representative</w:t>
      </w:r>
    </w:p>
    <w:p w14:paraId="1372FF8E" w14:textId="77777777" w:rsidR="00961262" w:rsidRPr="00F11891" w:rsidRDefault="00961262" w:rsidP="00961262">
      <w:r w:rsidRPr="002B756E">
        <w:t>daggyjt@vcu.edu</w:t>
      </w:r>
    </w:p>
    <w:p w14:paraId="3DC29BAA" w14:textId="77777777" w:rsidR="00961262" w:rsidRPr="00F11891" w:rsidRDefault="00961262" w:rsidP="00961262"/>
    <w:p w14:paraId="6DDAA19F" w14:textId="77777777" w:rsidR="00961262" w:rsidRPr="00F11891" w:rsidRDefault="00961262" w:rsidP="00961262">
      <w:r>
        <w:t xml:space="preserve">Crystal </w:t>
      </w:r>
      <w:proofErr w:type="spellStart"/>
      <w:r>
        <w:t>Leibrand</w:t>
      </w:r>
      <w:proofErr w:type="spellEnd"/>
      <w:r w:rsidRPr="00F11891">
        <w:t>, Graduate Representative</w:t>
      </w:r>
    </w:p>
    <w:p w14:paraId="77773AEF" w14:textId="77777777" w:rsidR="00961262" w:rsidRDefault="00961262" w:rsidP="00961262">
      <w:pPr>
        <w:rPr>
          <w:bCs/>
        </w:rPr>
      </w:pPr>
      <w:r w:rsidRPr="001A4D71">
        <w:rPr>
          <w:bCs/>
        </w:rPr>
        <w:t>leibrandcr@vcu.edu</w:t>
      </w:r>
    </w:p>
    <w:p w14:paraId="416F81D1" w14:textId="77777777" w:rsidR="00BA5FBC" w:rsidRDefault="00BA5FBC" w:rsidP="00085A7B">
      <w:pPr>
        <w:spacing w:after="60"/>
        <w:sectPr w:rsidR="00BA5FBC" w:rsidSect="00BA5FBC">
          <w:type w:val="continuous"/>
          <w:pgSz w:w="12240" w:h="15840" w:code="1"/>
          <w:pgMar w:top="1440" w:right="1440" w:bottom="1440" w:left="1440" w:header="720" w:footer="720" w:gutter="0"/>
          <w:cols w:num="2" w:space="720"/>
          <w:titlePg/>
          <w:docGrid w:linePitch="360"/>
        </w:sectPr>
      </w:pPr>
    </w:p>
    <w:p w14:paraId="00AF08AB" w14:textId="5785C1FA" w:rsidR="00085A7B" w:rsidRDefault="00085A7B" w:rsidP="00085A7B">
      <w:pPr>
        <w:spacing w:after="60"/>
      </w:pPr>
    </w:p>
    <w:p w14:paraId="55EC2A83" w14:textId="77777777" w:rsidR="00085A7B" w:rsidRDefault="00085A7B" w:rsidP="00085A7B">
      <w:pPr>
        <w:spacing w:after="60"/>
        <w:sectPr w:rsidR="00085A7B" w:rsidSect="00BA5FBC">
          <w:type w:val="continuous"/>
          <w:pgSz w:w="12240" w:h="15840" w:code="1"/>
          <w:pgMar w:top="1440" w:right="1440" w:bottom="1440" w:left="1440" w:header="720" w:footer="720" w:gutter="0"/>
          <w:cols w:space="720"/>
          <w:titlePg/>
          <w:docGrid w:linePitch="360"/>
        </w:sectPr>
      </w:pPr>
    </w:p>
    <w:p w14:paraId="71C00965" w14:textId="77777777" w:rsidR="00085A7B" w:rsidRDefault="00085A7B" w:rsidP="00085A7B">
      <w:pPr>
        <w:rPr>
          <w:b/>
        </w:rPr>
      </w:pPr>
    </w:p>
    <w:p w14:paraId="6F354B91" w14:textId="77777777" w:rsidR="00085A7B" w:rsidRDefault="00085A7B" w:rsidP="00085A7B">
      <w:pPr>
        <w:rPr>
          <w:b/>
        </w:rPr>
      </w:pPr>
    </w:p>
    <w:p w14:paraId="6AA0FED2" w14:textId="77777777" w:rsidR="00085A7B" w:rsidRPr="00F11891" w:rsidRDefault="00085A7B" w:rsidP="00085A7B">
      <w:pPr>
        <w:rPr>
          <w:b/>
        </w:rPr>
      </w:pPr>
      <w:r w:rsidRPr="00F11891">
        <w:rPr>
          <w:b/>
        </w:rPr>
        <w:t>New officers and e-mail addresses for next academic year:</w:t>
      </w:r>
    </w:p>
    <w:p w14:paraId="3D5CB5F3" w14:textId="77777777" w:rsidR="00085A7B" w:rsidRPr="00F11891" w:rsidRDefault="00085A7B" w:rsidP="00085A7B"/>
    <w:p w14:paraId="28BD0831" w14:textId="77777777" w:rsidR="00085A7B" w:rsidRDefault="00085A7B" w:rsidP="00085A7B">
      <w:pPr>
        <w:sectPr w:rsidR="00085A7B" w:rsidSect="006E33AF">
          <w:type w:val="continuous"/>
          <w:pgSz w:w="12240" w:h="15840" w:code="1"/>
          <w:pgMar w:top="1440" w:right="1440" w:bottom="1440" w:left="1440" w:header="720" w:footer="720" w:gutter="0"/>
          <w:cols w:space="720"/>
          <w:titlePg/>
          <w:docGrid w:linePitch="360"/>
        </w:sectPr>
      </w:pPr>
    </w:p>
    <w:p w14:paraId="76EFFC44" w14:textId="1ACDEB85" w:rsidR="00085A7B" w:rsidRPr="00F11891" w:rsidRDefault="00961262" w:rsidP="00085A7B">
      <w:r>
        <w:t>David Lee</w:t>
      </w:r>
      <w:r w:rsidR="00085A7B" w:rsidRPr="00F11891">
        <w:t>, President</w:t>
      </w:r>
    </w:p>
    <w:p w14:paraId="6FADACF1" w14:textId="35AAD6D3" w:rsidR="00085A7B" w:rsidRPr="00F11891" w:rsidRDefault="00961262" w:rsidP="00085A7B">
      <w:r>
        <w:t>leedh4</w:t>
      </w:r>
      <w:r w:rsidR="00085A7B" w:rsidRPr="002B756E">
        <w:t>@vcu.edu</w:t>
      </w:r>
    </w:p>
    <w:p w14:paraId="74D09DA5" w14:textId="77777777" w:rsidR="00085A7B" w:rsidRPr="00F11891" w:rsidRDefault="00085A7B" w:rsidP="00085A7B"/>
    <w:p w14:paraId="023CCC24" w14:textId="06274AC5" w:rsidR="00085A7B" w:rsidRPr="00F11891" w:rsidRDefault="00D3590A" w:rsidP="00085A7B">
      <w:r>
        <w:t>C</w:t>
      </w:r>
      <w:r w:rsidR="00CA59C2">
        <w:t>asey Boyer</w:t>
      </w:r>
      <w:r w:rsidR="00085A7B" w:rsidRPr="00F11891">
        <w:t>, Vice President</w:t>
      </w:r>
    </w:p>
    <w:p w14:paraId="763B98AD" w14:textId="14D8142D" w:rsidR="00085A7B" w:rsidRPr="00F11891" w:rsidRDefault="00CA59C2" w:rsidP="00085A7B">
      <w:r w:rsidRPr="00CA59C2">
        <w:t>boyercl@vcu.edu</w:t>
      </w:r>
    </w:p>
    <w:p w14:paraId="675D0C9F" w14:textId="5C8BB792" w:rsidR="00085A7B" w:rsidRPr="00F11891" w:rsidRDefault="00CA59C2" w:rsidP="00085A7B">
      <w:proofErr w:type="spellStart"/>
      <w:r>
        <w:t>Katlen</w:t>
      </w:r>
      <w:proofErr w:type="spellEnd"/>
      <w:r>
        <w:t xml:space="preserve"> Kim</w:t>
      </w:r>
      <w:r w:rsidR="00085A7B" w:rsidRPr="00F11891">
        <w:t>, Secretary</w:t>
      </w:r>
    </w:p>
    <w:p w14:paraId="77BA1FA0" w14:textId="5030F88C" w:rsidR="00085A7B" w:rsidRPr="00F11891" w:rsidRDefault="00CA59C2" w:rsidP="00085A7B">
      <w:r>
        <w:t>kimk29</w:t>
      </w:r>
      <w:r w:rsidR="00085A7B" w:rsidRPr="002B756E">
        <w:t>@vcu.edu</w:t>
      </w:r>
    </w:p>
    <w:p w14:paraId="3A5C4499" w14:textId="77777777" w:rsidR="00085A7B" w:rsidRPr="00F11891" w:rsidRDefault="00085A7B" w:rsidP="00085A7B"/>
    <w:p w14:paraId="00C064A6" w14:textId="5D9E8B91" w:rsidR="00085A7B" w:rsidRPr="00F11891" w:rsidRDefault="00CA59C2" w:rsidP="00085A7B">
      <w:r>
        <w:t>Adam Robinson</w:t>
      </w:r>
      <w:r w:rsidR="00085A7B" w:rsidRPr="00F11891">
        <w:t>, Treasurer</w:t>
      </w:r>
    </w:p>
    <w:p w14:paraId="6FE1D738" w14:textId="5AF6389B" w:rsidR="00085A7B" w:rsidRPr="00F11891" w:rsidRDefault="00CA59C2" w:rsidP="00085A7B">
      <w:r>
        <w:t>robinsonac3</w:t>
      </w:r>
      <w:r w:rsidR="00085A7B" w:rsidRPr="002B756E">
        <w:t>@vcu.edu</w:t>
      </w:r>
    </w:p>
    <w:p w14:paraId="3C3EC713" w14:textId="77777777" w:rsidR="002470D0" w:rsidRDefault="002470D0" w:rsidP="00085A7B">
      <w:pPr>
        <w:sectPr w:rsidR="002470D0" w:rsidSect="006E33AF">
          <w:type w:val="continuous"/>
          <w:pgSz w:w="12240" w:h="15840" w:code="1"/>
          <w:pgMar w:top="1440" w:right="1440" w:bottom="1440" w:left="1440" w:header="720" w:footer="720" w:gutter="0"/>
          <w:cols w:num="2" w:space="720"/>
          <w:titlePg/>
          <w:docGrid w:linePitch="360"/>
        </w:sectPr>
      </w:pPr>
    </w:p>
    <w:p w14:paraId="19C0D2AF" w14:textId="4BE8C79E" w:rsidR="00085A7B" w:rsidRPr="00F11891" w:rsidRDefault="00CA59C2" w:rsidP="00085A7B">
      <w:r>
        <w:lastRenderedPageBreak/>
        <w:t xml:space="preserve">Lana </w:t>
      </w:r>
      <w:proofErr w:type="spellStart"/>
      <w:r>
        <w:t>Ittner</w:t>
      </w:r>
      <w:proofErr w:type="spellEnd"/>
      <w:r w:rsidR="00085A7B" w:rsidRPr="00F11891">
        <w:t>, Historian</w:t>
      </w:r>
    </w:p>
    <w:p w14:paraId="155F51A7" w14:textId="6DFEA917" w:rsidR="00085A7B" w:rsidRPr="00F11891" w:rsidRDefault="00CA59C2" w:rsidP="00085A7B">
      <w:r>
        <w:t>ittnerll</w:t>
      </w:r>
      <w:r w:rsidR="00085A7B" w:rsidRPr="002B756E">
        <w:t>@vcu.edu</w:t>
      </w:r>
    </w:p>
    <w:p w14:paraId="04CC317D" w14:textId="77777777" w:rsidR="00085A7B" w:rsidRPr="00F11891" w:rsidRDefault="00085A7B" w:rsidP="00085A7B"/>
    <w:p w14:paraId="28933645" w14:textId="459DF696" w:rsidR="00085A7B" w:rsidRPr="00F11891" w:rsidRDefault="00CA59C2" w:rsidP="00085A7B">
      <w:r>
        <w:t>Carrie Carter</w:t>
      </w:r>
      <w:r w:rsidR="00085A7B" w:rsidRPr="00F11891">
        <w:t>, Inductions Chair</w:t>
      </w:r>
    </w:p>
    <w:p w14:paraId="3295AED6" w14:textId="53EE06AA" w:rsidR="00085A7B" w:rsidRPr="00F11891" w:rsidRDefault="00CA59C2" w:rsidP="00085A7B">
      <w:r>
        <w:t>clcarter2</w:t>
      </w:r>
      <w:r w:rsidR="00085A7B" w:rsidRPr="002B756E">
        <w:t>@vcu.edu</w:t>
      </w:r>
    </w:p>
    <w:p w14:paraId="74F8E9C8" w14:textId="77777777" w:rsidR="00961262" w:rsidRDefault="00961262" w:rsidP="00085A7B"/>
    <w:p w14:paraId="3361234E" w14:textId="07811341" w:rsidR="00085A7B" w:rsidRPr="00F11891" w:rsidRDefault="00CA59C2" w:rsidP="00085A7B">
      <w:r>
        <w:t>Meghan Gill</w:t>
      </w:r>
      <w:r w:rsidR="00085A7B" w:rsidRPr="00F11891">
        <w:t>, Scholarship Chair</w:t>
      </w:r>
    </w:p>
    <w:p w14:paraId="30943FD4" w14:textId="46AF0E58" w:rsidR="00085A7B" w:rsidRPr="00F11891" w:rsidRDefault="00CA59C2" w:rsidP="00085A7B">
      <w:r>
        <w:t>gillme</w:t>
      </w:r>
      <w:r w:rsidR="00085A7B" w:rsidRPr="002B756E">
        <w:t>@vcu.edu</w:t>
      </w:r>
    </w:p>
    <w:p w14:paraId="42616F59" w14:textId="77777777" w:rsidR="00085A7B" w:rsidRDefault="00085A7B" w:rsidP="00085A7B"/>
    <w:p w14:paraId="2EF9802D" w14:textId="607610BB" w:rsidR="00085A7B" w:rsidRPr="00F11891" w:rsidRDefault="00CA59C2" w:rsidP="00085A7B">
      <w:r>
        <w:t>Heather Rucker</w:t>
      </w:r>
      <w:r w:rsidR="00085A7B" w:rsidRPr="00F11891">
        <w:t xml:space="preserve">, </w:t>
      </w:r>
      <w:r>
        <w:t>Events</w:t>
      </w:r>
      <w:r w:rsidR="00085A7B" w:rsidRPr="00F11891">
        <w:t xml:space="preserve"> Chair</w:t>
      </w:r>
    </w:p>
    <w:p w14:paraId="408AC243" w14:textId="2C6C2768" w:rsidR="008D7772" w:rsidRDefault="00CA59C2" w:rsidP="00085A7B">
      <w:r>
        <w:t>ruckerhm</w:t>
      </w:r>
      <w:r w:rsidR="00085A7B" w:rsidRPr="002B756E">
        <w:t>@vcu.edu</w:t>
      </w:r>
    </w:p>
    <w:p w14:paraId="58B72384" w14:textId="77777777" w:rsidR="002470D0" w:rsidRDefault="002470D0" w:rsidP="00085A7B"/>
    <w:p w14:paraId="37B3119F" w14:textId="77777777" w:rsidR="00D3590A" w:rsidRDefault="00D3590A" w:rsidP="00085A7B"/>
    <w:p w14:paraId="58DEA359" w14:textId="49BDE294" w:rsidR="00085A7B" w:rsidRPr="00F11891" w:rsidRDefault="00CA59C2" w:rsidP="00085A7B">
      <w:r>
        <w:t>Rebecca Peng</w:t>
      </w:r>
      <w:r w:rsidR="00085A7B" w:rsidRPr="00F11891">
        <w:t>, INOVA Representative</w:t>
      </w:r>
    </w:p>
    <w:p w14:paraId="702D72DB" w14:textId="368C89FF" w:rsidR="00085A7B" w:rsidRPr="00F11891" w:rsidRDefault="00CA59C2" w:rsidP="00085A7B">
      <w:r>
        <w:t>pengr</w:t>
      </w:r>
      <w:r w:rsidR="00085A7B" w:rsidRPr="002B756E">
        <w:t>@vcu.edu</w:t>
      </w:r>
    </w:p>
    <w:p w14:paraId="1A9C407C" w14:textId="77777777" w:rsidR="00085A7B" w:rsidRPr="00F11891" w:rsidRDefault="00085A7B" w:rsidP="00085A7B"/>
    <w:p w14:paraId="77629183" w14:textId="61130B6D" w:rsidR="00085A7B" w:rsidRPr="00F11891" w:rsidRDefault="00CA59C2" w:rsidP="00085A7B">
      <w:r>
        <w:t>Stewart Foster</w:t>
      </w:r>
      <w:r w:rsidR="00085A7B" w:rsidRPr="00F11891">
        <w:t>, UVA Representative</w:t>
      </w:r>
    </w:p>
    <w:p w14:paraId="1B753ED6" w14:textId="6E7363B6" w:rsidR="00085A7B" w:rsidRPr="00F11891" w:rsidRDefault="00CA59C2" w:rsidP="00085A7B">
      <w:r>
        <w:t>fostersw2</w:t>
      </w:r>
      <w:r w:rsidR="00085A7B" w:rsidRPr="002B756E">
        <w:t>@vcu.edu</w:t>
      </w:r>
    </w:p>
    <w:p w14:paraId="7BF84F1C" w14:textId="77777777" w:rsidR="00085A7B" w:rsidRPr="00F11891" w:rsidRDefault="00085A7B" w:rsidP="00085A7B"/>
    <w:p w14:paraId="7FFFEE49" w14:textId="77777777" w:rsidR="00085A7B" w:rsidRPr="00F11891" w:rsidRDefault="00085A7B" w:rsidP="00085A7B">
      <w:r>
        <w:t xml:space="preserve">Crystal </w:t>
      </w:r>
      <w:proofErr w:type="spellStart"/>
      <w:r>
        <w:t>Leibrand</w:t>
      </w:r>
      <w:proofErr w:type="spellEnd"/>
      <w:r w:rsidRPr="00F11891">
        <w:t>, Graduate Representative</w:t>
      </w:r>
    </w:p>
    <w:p w14:paraId="2AC4E551" w14:textId="77777777" w:rsidR="00D3590A" w:rsidRDefault="00085A7B" w:rsidP="00085A7B">
      <w:pPr>
        <w:rPr>
          <w:bCs/>
        </w:rPr>
      </w:pPr>
      <w:r w:rsidRPr="001A4D71">
        <w:rPr>
          <w:bCs/>
        </w:rPr>
        <w:t>leibrandcr@vcu.edu</w:t>
      </w:r>
    </w:p>
    <w:p w14:paraId="7E442777" w14:textId="77777777" w:rsidR="00D3590A" w:rsidRDefault="00D3590A" w:rsidP="00085A7B">
      <w:pPr>
        <w:rPr>
          <w:bCs/>
        </w:rPr>
        <w:sectPr w:rsidR="00D3590A" w:rsidSect="00D3590A">
          <w:pgSz w:w="12240" w:h="15840"/>
          <w:pgMar w:top="1440" w:right="1440" w:bottom="1440" w:left="1440" w:header="720" w:footer="720" w:gutter="0"/>
          <w:cols w:num="2" w:space="720"/>
          <w:docGrid w:linePitch="360"/>
        </w:sectPr>
      </w:pPr>
    </w:p>
    <w:p w14:paraId="748A2212" w14:textId="4C309154" w:rsidR="00D3590A" w:rsidRDefault="00D3590A" w:rsidP="00085A7B">
      <w:pPr>
        <w:rPr>
          <w:bCs/>
        </w:rPr>
      </w:pPr>
    </w:p>
    <w:p w14:paraId="724A0E76" w14:textId="77777777" w:rsidR="00D3590A" w:rsidRDefault="00D3590A" w:rsidP="00085A7B">
      <w:pPr>
        <w:rPr>
          <w:bCs/>
        </w:rPr>
      </w:pPr>
    </w:p>
    <w:p w14:paraId="0F211E30" w14:textId="5E9E28A5" w:rsidR="00085A7B" w:rsidRPr="00F11891" w:rsidRDefault="00085A7B" w:rsidP="00085A7B">
      <w:pPr>
        <w:rPr>
          <w:b/>
          <w:bCs/>
        </w:rPr>
      </w:pPr>
      <w:r w:rsidRPr="00F11891">
        <w:rPr>
          <w:b/>
          <w:bCs/>
        </w:rPr>
        <w:t>Number of Rho Chi student members at college or s</w:t>
      </w:r>
      <w:r>
        <w:rPr>
          <w:b/>
          <w:bCs/>
        </w:rPr>
        <w:t>chool, listed by class year/</w:t>
      </w:r>
      <w:r w:rsidRPr="00F11891">
        <w:rPr>
          <w:b/>
          <w:bCs/>
        </w:rPr>
        <w:t>program:</w:t>
      </w:r>
    </w:p>
    <w:p w14:paraId="048FC359" w14:textId="77777777" w:rsidR="00085A7B" w:rsidRPr="00F11891" w:rsidRDefault="00085A7B" w:rsidP="00085A7B">
      <w:pPr>
        <w:rPr>
          <w:bCs/>
        </w:rPr>
      </w:pPr>
    </w:p>
    <w:p w14:paraId="0857D9A6" w14:textId="5D7C175B" w:rsidR="00085A7B" w:rsidRPr="00F11891" w:rsidRDefault="00085A7B" w:rsidP="00085A7B">
      <w:pPr>
        <w:rPr>
          <w:bCs/>
        </w:rPr>
      </w:pPr>
      <w:r>
        <w:rPr>
          <w:bCs/>
        </w:rPr>
        <w:t>3</w:t>
      </w:r>
      <w:r w:rsidRPr="003F2FCD">
        <w:rPr>
          <w:bCs/>
          <w:vertAlign w:val="superscript"/>
        </w:rPr>
        <w:t>rd</w:t>
      </w:r>
      <w:r>
        <w:rPr>
          <w:bCs/>
        </w:rPr>
        <w:t xml:space="preserve"> year </w:t>
      </w:r>
      <w:proofErr w:type="spellStart"/>
      <w:r>
        <w:rPr>
          <w:bCs/>
        </w:rPr>
        <w:t>Pharm.D</w:t>
      </w:r>
      <w:proofErr w:type="spellEnd"/>
      <w:r>
        <w:rPr>
          <w:bCs/>
        </w:rPr>
        <w:t>.</w:t>
      </w:r>
      <w:r w:rsidR="00C84B15">
        <w:rPr>
          <w:bCs/>
        </w:rPr>
        <w:t>: 21 (Richmond: 18</w:t>
      </w:r>
      <w:r w:rsidRPr="00F11891">
        <w:rPr>
          <w:bCs/>
        </w:rPr>
        <w:t>, UVA: 2, INOVA</w:t>
      </w:r>
      <w:r w:rsidR="00C84B15">
        <w:rPr>
          <w:bCs/>
        </w:rPr>
        <w:t>: 1</w:t>
      </w:r>
      <w:r w:rsidRPr="00F11891">
        <w:rPr>
          <w:bCs/>
        </w:rPr>
        <w:t>)</w:t>
      </w:r>
    </w:p>
    <w:p w14:paraId="59282578" w14:textId="7C98D3A0" w:rsidR="00085A7B" w:rsidRPr="00F11891" w:rsidRDefault="00085A7B" w:rsidP="00085A7B">
      <w:pPr>
        <w:rPr>
          <w:bCs/>
        </w:rPr>
      </w:pPr>
      <w:r>
        <w:rPr>
          <w:bCs/>
        </w:rPr>
        <w:t>4</w:t>
      </w:r>
      <w:r w:rsidRPr="003F2FCD">
        <w:rPr>
          <w:bCs/>
          <w:vertAlign w:val="superscript"/>
        </w:rPr>
        <w:t>th</w:t>
      </w:r>
      <w:r>
        <w:rPr>
          <w:bCs/>
        </w:rPr>
        <w:t xml:space="preserve"> year </w:t>
      </w:r>
      <w:proofErr w:type="spellStart"/>
      <w:r>
        <w:rPr>
          <w:bCs/>
        </w:rPr>
        <w:t>Pharm.D</w:t>
      </w:r>
      <w:proofErr w:type="spellEnd"/>
      <w:r>
        <w:rPr>
          <w:bCs/>
        </w:rPr>
        <w:t>.:</w:t>
      </w:r>
      <w:r w:rsidR="00C84B15">
        <w:rPr>
          <w:bCs/>
        </w:rPr>
        <w:t xml:space="preserve"> 25</w:t>
      </w:r>
    </w:p>
    <w:p w14:paraId="74324216" w14:textId="106377CE" w:rsidR="00085A7B" w:rsidRPr="00F11891" w:rsidRDefault="00C84B15" w:rsidP="00085A7B">
      <w:pPr>
        <w:rPr>
          <w:bCs/>
        </w:rPr>
      </w:pPr>
      <w:r>
        <w:rPr>
          <w:bCs/>
        </w:rPr>
        <w:t>Graduate: 5</w:t>
      </w:r>
    </w:p>
    <w:p w14:paraId="471E297F" w14:textId="77777777" w:rsidR="00085A7B" w:rsidRDefault="00085A7B" w:rsidP="00085A7B">
      <w:pPr>
        <w:pStyle w:val="BodyTextIndent"/>
        <w:ind w:left="0"/>
        <w:rPr>
          <w:b/>
        </w:rPr>
      </w:pPr>
    </w:p>
    <w:p w14:paraId="1E19C3DF" w14:textId="77777777" w:rsidR="00D3590A" w:rsidRPr="00F11891" w:rsidRDefault="00D3590A" w:rsidP="00085A7B">
      <w:pPr>
        <w:pStyle w:val="BodyTextIndent"/>
        <w:ind w:left="0"/>
        <w:rPr>
          <w:b/>
        </w:rPr>
      </w:pPr>
    </w:p>
    <w:p w14:paraId="51BF573D" w14:textId="77777777" w:rsidR="008F0907" w:rsidRDefault="008F0907">
      <w:pPr>
        <w:rPr>
          <w:b/>
        </w:rPr>
      </w:pPr>
      <w:r>
        <w:rPr>
          <w:b/>
        </w:rPr>
        <w:br w:type="page"/>
      </w:r>
    </w:p>
    <w:p w14:paraId="6B2ACF5E" w14:textId="6FDB790A" w:rsidR="00085A7B" w:rsidRPr="00F11891" w:rsidRDefault="00085A7B" w:rsidP="00085A7B">
      <w:pPr>
        <w:pStyle w:val="BodyTextIndent"/>
        <w:ind w:left="1170" w:hanging="1170"/>
      </w:pPr>
      <w:r w:rsidRPr="00F11891">
        <w:rPr>
          <w:b/>
        </w:rPr>
        <w:lastRenderedPageBreak/>
        <w:t>Meetings</w:t>
      </w:r>
      <w:r w:rsidR="008D7772">
        <w:t>:</w:t>
      </w:r>
    </w:p>
    <w:p w14:paraId="64622801" w14:textId="77777777" w:rsidR="00085A7B" w:rsidRPr="00F11891" w:rsidRDefault="00085A7B" w:rsidP="00085A7B">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3"/>
        <w:gridCol w:w="3448"/>
        <w:gridCol w:w="2748"/>
      </w:tblGrid>
      <w:tr w:rsidR="00085A7B" w:rsidRPr="00F11891" w14:paraId="62E36DB3" w14:textId="77777777" w:rsidTr="006E33AF">
        <w:tc>
          <w:tcPr>
            <w:tcW w:w="1523" w:type="dxa"/>
          </w:tcPr>
          <w:p w14:paraId="24A5AD12" w14:textId="77777777" w:rsidR="00085A7B" w:rsidRPr="00F11891" w:rsidRDefault="00085A7B" w:rsidP="006E33AF">
            <w:pPr>
              <w:pStyle w:val="BodyTextIndent"/>
              <w:ind w:left="0"/>
            </w:pPr>
            <w:r w:rsidRPr="00F11891">
              <w:t>Date</w:t>
            </w:r>
          </w:p>
        </w:tc>
        <w:tc>
          <w:tcPr>
            <w:tcW w:w="1523" w:type="dxa"/>
          </w:tcPr>
          <w:p w14:paraId="02ED44F0" w14:textId="77777777" w:rsidR="00085A7B" w:rsidRPr="00F11891" w:rsidRDefault="00085A7B" w:rsidP="006E33AF">
            <w:pPr>
              <w:pStyle w:val="BodyTextIndent"/>
              <w:ind w:left="0"/>
            </w:pPr>
            <w:r w:rsidRPr="00F11891">
              <w:t>Attendance</w:t>
            </w:r>
          </w:p>
        </w:tc>
        <w:tc>
          <w:tcPr>
            <w:tcW w:w="3448" w:type="dxa"/>
          </w:tcPr>
          <w:p w14:paraId="637A63E8" w14:textId="77777777" w:rsidR="00085A7B" w:rsidRPr="00F11891" w:rsidRDefault="00085A7B" w:rsidP="006E33AF">
            <w:pPr>
              <w:pStyle w:val="BodyTextIndent"/>
              <w:ind w:left="0"/>
            </w:pPr>
            <w:r w:rsidRPr="00F11891">
              <w:t>Agenda</w:t>
            </w:r>
          </w:p>
        </w:tc>
        <w:tc>
          <w:tcPr>
            <w:tcW w:w="2748" w:type="dxa"/>
          </w:tcPr>
          <w:p w14:paraId="6957A861" w14:textId="77777777" w:rsidR="00085A7B" w:rsidRPr="00F11891" w:rsidRDefault="00085A7B" w:rsidP="006E33AF">
            <w:pPr>
              <w:pStyle w:val="BodyTextIndent"/>
              <w:ind w:left="0"/>
            </w:pPr>
            <w:r w:rsidRPr="00F11891">
              <w:t>Action Steps</w:t>
            </w:r>
          </w:p>
        </w:tc>
      </w:tr>
      <w:tr w:rsidR="00085A7B" w:rsidRPr="00F11891" w14:paraId="00EEC4BD" w14:textId="77777777" w:rsidTr="006E33AF">
        <w:tc>
          <w:tcPr>
            <w:tcW w:w="1523" w:type="dxa"/>
          </w:tcPr>
          <w:p w14:paraId="19E695EE" w14:textId="400EEE64" w:rsidR="00085A7B" w:rsidRPr="00A13A57" w:rsidRDefault="00A13A57" w:rsidP="006E33AF">
            <w:pPr>
              <w:pStyle w:val="BodyTextIndent"/>
              <w:ind w:left="0"/>
            </w:pPr>
            <w:r>
              <w:t>9/13/16</w:t>
            </w:r>
          </w:p>
        </w:tc>
        <w:tc>
          <w:tcPr>
            <w:tcW w:w="1523" w:type="dxa"/>
          </w:tcPr>
          <w:p w14:paraId="38B4C7E4" w14:textId="76EA7BBE" w:rsidR="00085A7B" w:rsidRPr="00277288" w:rsidRDefault="00A13A57" w:rsidP="006E33AF">
            <w:pPr>
              <w:pStyle w:val="BodyTextIndent"/>
              <w:ind w:left="0"/>
              <w:rPr>
                <w:i/>
              </w:rPr>
            </w:pPr>
            <w:r>
              <w:t>Executive Board</w:t>
            </w:r>
          </w:p>
        </w:tc>
        <w:tc>
          <w:tcPr>
            <w:tcW w:w="3448" w:type="dxa"/>
          </w:tcPr>
          <w:p w14:paraId="0B910984" w14:textId="6FDCD0A6" w:rsidR="00085A7B" w:rsidRDefault="00085A7B" w:rsidP="000F336E">
            <w:pPr>
              <w:pStyle w:val="BodyTextIndent"/>
              <w:ind w:left="0"/>
            </w:pPr>
            <w:r w:rsidRPr="00277288">
              <w:rPr>
                <w:i/>
              </w:rPr>
              <w:t>-</w:t>
            </w:r>
            <w:r w:rsidR="000F336E">
              <w:rPr>
                <w:i/>
              </w:rPr>
              <w:t xml:space="preserve"> </w:t>
            </w:r>
            <w:r w:rsidR="000F336E">
              <w:t>Discu</w:t>
            </w:r>
            <w:r w:rsidR="00FC7E9D">
              <w:t>ss upcoming years’ events and tentative dates</w:t>
            </w:r>
          </w:p>
          <w:p w14:paraId="5EACD3A0" w14:textId="10E7D673" w:rsidR="00FC7E9D" w:rsidRDefault="00FC7E9D" w:rsidP="000F336E">
            <w:pPr>
              <w:pStyle w:val="BodyTextIndent"/>
              <w:ind w:left="0"/>
            </w:pPr>
            <w:r>
              <w:t xml:space="preserve">- Discuss implementation of Google Drive / </w:t>
            </w:r>
            <w:proofErr w:type="spellStart"/>
            <w:r>
              <w:t>Venmo</w:t>
            </w:r>
            <w:proofErr w:type="spellEnd"/>
            <w:r w:rsidR="00AA1851">
              <w:t xml:space="preserve"> ®</w:t>
            </w:r>
            <w:r w:rsidR="00C636F0">
              <w:t xml:space="preserve"> for Rho Chi events</w:t>
            </w:r>
          </w:p>
          <w:p w14:paraId="4E051EFA" w14:textId="5C2757D1" w:rsidR="00FC7E9D" w:rsidRPr="000F336E" w:rsidRDefault="00FC7E9D" w:rsidP="000F336E">
            <w:pPr>
              <w:pStyle w:val="BodyTextIndent"/>
              <w:ind w:left="0"/>
            </w:pPr>
            <w:r>
              <w:t>- Discuss finances (how to handle reimbursements)</w:t>
            </w:r>
          </w:p>
        </w:tc>
        <w:tc>
          <w:tcPr>
            <w:tcW w:w="2748" w:type="dxa"/>
          </w:tcPr>
          <w:p w14:paraId="58D871D0" w14:textId="77777777" w:rsidR="00085A7B" w:rsidRDefault="00085A7B" w:rsidP="00FC7E9D">
            <w:pPr>
              <w:pStyle w:val="BodyTextIndent"/>
              <w:ind w:left="0"/>
            </w:pPr>
            <w:r w:rsidRPr="00277288">
              <w:rPr>
                <w:i/>
              </w:rPr>
              <w:t>-</w:t>
            </w:r>
            <w:r w:rsidR="00FC7E9D">
              <w:t xml:space="preserve"> Finalized date of P2 recognition lunch</w:t>
            </w:r>
          </w:p>
          <w:p w14:paraId="347C4179" w14:textId="0BB06700" w:rsidR="00FC7E9D" w:rsidRDefault="00FC7E9D" w:rsidP="00FC7E9D">
            <w:pPr>
              <w:pStyle w:val="BodyTextIndent"/>
              <w:ind w:left="0"/>
            </w:pPr>
            <w:r>
              <w:t>- Created Google Drive folders for each executive board member to make future transitions more transparent</w:t>
            </w:r>
          </w:p>
          <w:p w14:paraId="5E6C6F18" w14:textId="35C8B537" w:rsidR="00FC7E9D" w:rsidRPr="00277288" w:rsidRDefault="00FC7E9D" w:rsidP="00FC7E9D">
            <w:pPr>
              <w:pStyle w:val="BodyTextIndent"/>
              <w:ind w:left="0"/>
              <w:rPr>
                <w:i/>
              </w:rPr>
            </w:pPr>
            <w:r>
              <w:t>- Finalized who would participate in the Central Virginia Asthma Coalition Camp</w:t>
            </w:r>
          </w:p>
        </w:tc>
      </w:tr>
      <w:tr w:rsidR="00085A7B" w:rsidRPr="00F11891" w14:paraId="756047B0" w14:textId="77777777" w:rsidTr="006E33AF">
        <w:tc>
          <w:tcPr>
            <w:tcW w:w="1523" w:type="dxa"/>
          </w:tcPr>
          <w:p w14:paraId="62FE320B" w14:textId="318AD2E0" w:rsidR="00085A7B" w:rsidRPr="00A13A57" w:rsidRDefault="00A13A57" w:rsidP="006E33AF">
            <w:pPr>
              <w:pStyle w:val="BodyTextIndent"/>
              <w:ind w:left="0"/>
            </w:pPr>
            <w:r>
              <w:t>9/21/16</w:t>
            </w:r>
          </w:p>
        </w:tc>
        <w:tc>
          <w:tcPr>
            <w:tcW w:w="1523" w:type="dxa"/>
          </w:tcPr>
          <w:p w14:paraId="291AB113" w14:textId="000801B2" w:rsidR="00AA1851" w:rsidRDefault="00AA1851" w:rsidP="006E33AF">
            <w:pPr>
              <w:pStyle w:val="BodyTextIndent"/>
              <w:ind w:left="0"/>
            </w:pPr>
            <w:r>
              <w:t>General Body Meeting</w:t>
            </w:r>
          </w:p>
          <w:p w14:paraId="20A68C69" w14:textId="7C4DDC14" w:rsidR="00085A7B" w:rsidRDefault="00A13A57" w:rsidP="006E33AF">
            <w:pPr>
              <w:pStyle w:val="BodyTextIndent"/>
              <w:ind w:left="0"/>
            </w:pPr>
            <w:r>
              <w:t>R:</w:t>
            </w:r>
            <w:r w:rsidR="00020D54">
              <w:t xml:space="preserve"> 14</w:t>
            </w:r>
          </w:p>
          <w:p w14:paraId="3A7FF403" w14:textId="5200E21A" w:rsidR="00A13A57" w:rsidRDefault="00A13A57" w:rsidP="006E33AF">
            <w:pPr>
              <w:pStyle w:val="BodyTextIndent"/>
              <w:ind w:left="0"/>
            </w:pPr>
            <w:r>
              <w:t>C:</w:t>
            </w:r>
            <w:r w:rsidR="00020D54">
              <w:t xml:space="preserve"> 0</w:t>
            </w:r>
          </w:p>
          <w:p w14:paraId="5624B775" w14:textId="14911181" w:rsidR="00A13A57" w:rsidRDefault="00020D54" w:rsidP="006E33AF">
            <w:pPr>
              <w:pStyle w:val="BodyTextIndent"/>
              <w:ind w:left="0"/>
            </w:pPr>
            <w:r>
              <w:t>I: 1</w:t>
            </w:r>
          </w:p>
          <w:p w14:paraId="4CD2B05B" w14:textId="6A5A2E13" w:rsidR="00A13A57" w:rsidRPr="00A13A57" w:rsidRDefault="00A13A57" w:rsidP="006E33AF">
            <w:pPr>
              <w:pStyle w:val="BodyTextIndent"/>
              <w:ind w:left="0"/>
            </w:pPr>
          </w:p>
        </w:tc>
        <w:tc>
          <w:tcPr>
            <w:tcW w:w="3448" w:type="dxa"/>
          </w:tcPr>
          <w:p w14:paraId="6D630FDC" w14:textId="77777777" w:rsidR="00020D54" w:rsidRDefault="00020D54" w:rsidP="00020D54">
            <w:pPr>
              <w:pStyle w:val="BodyTextIndent"/>
              <w:ind w:left="0"/>
              <w:rPr>
                <w:i/>
              </w:rPr>
            </w:pPr>
            <w:r>
              <w:t>- Review past events with all members present</w:t>
            </w:r>
            <w:r w:rsidRPr="00277288">
              <w:rPr>
                <w:i/>
              </w:rPr>
              <w:t xml:space="preserve"> </w:t>
            </w:r>
          </w:p>
          <w:p w14:paraId="49C468A0" w14:textId="46D7E61D" w:rsidR="00020D54" w:rsidRPr="00020D54" w:rsidRDefault="00085A7B" w:rsidP="00020D54">
            <w:pPr>
              <w:pStyle w:val="BodyTextIndent"/>
              <w:ind w:left="0"/>
            </w:pPr>
            <w:r w:rsidRPr="00277288">
              <w:rPr>
                <w:i/>
              </w:rPr>
              <w:t>-</w:t>
            </w:r>
            <w:r w:rsidR="00020D54">
              <w:rPr>
                <w:i/>
              </w:rPr>
              <w:t xml:space="preserve"> </w:t>
            </w:r>
            <w:r w:rsidR="00020D54">
              <w:t>Review upcoming events and dates</w:t>
            </w:r>
          </w:p>
        </w:tc>
        <w:tc>
          <w:tcPr>
            <w:tcW w:w="2748" w:type="dxa"/>
          </w:tcPr>
          <w:p w14:paraId="0EEEAC9A" w14:textId="1A96BBA9" w:rsidR="00020D54" w:rsidRPr="00020D54" w:rsidRDefault="00085A7B" w:rsidP="00020D54">
            <w:pPr>
              <w:pStyle w:val="BodyTextIndent"/>
              <w:ind w:left="0"/>
            </w:pPr>
            <w:r w:rsidRPr="00277288">
              <w:rPr>
                <w:i/>
              </w:rPr>
              <w:t>-</w:t>
            </w:r>
            <w:r w:rsidR="00020D54">
              <w:t xml:space="preserve"> Encouraged participation in tutoring given increased need for it this year</w:t>
            </w:r>
          </w:p>
        </w:tc>
      </w:tr>
      <w:tr w:rsidR="00085A7B" w:rsidRPr="00F11891" w14:paraId="700A2D47" w14:textId="77777777" w:rsidTr="006E33AF">
        <w:tc>
          <w:tcPr>
            <w:tcW w:w="1523" w:type="dxa"/>
          </w:tcPr>
          <w:p w14:paraId="09AB308A" w14:textId="214525AB" w:rsidR="00085A7B" w:rsidRPr="00A13A57" w:rsidRDefault="00A13A57" w:rsidP="006E33AF">
            <w:pPr>
              <w:pStyle w:val="BodyTextIndent"/>
              <w:ind w:left="0"/>
            </w:pPr>
            <w:r>
              <w:t>10/11/16</w:t>
            </w:r>
          </w:p>
        </w:tc>
        <w:tc>
          <w:tcPr>
            <w:tcW w:w="1523" w:type="dxa"/>
          </w:tcPr>
          <w:p w14:paraId="5AA22BCB" w14:textId="40011A1F" w:rsidR="00085A7B" w:rsidRPr="00A13A57" w:rsidRDefault="00A13A57" w:rsidP="006E33AF">
            <w:pPr>
              <w:pStyle w:val="BodyTextIndent"/>
              <w:ind w:left="0"/>
            </w:pPr>
            <w:r>
              <w:t>Executive Board</w:t>
            </w:r>
          </w:p>
        </w:tc>
        <w:tc>
          <w:tcPr>
            <w:tcW w:w="3448" w:type="dxa"/>
          </w:tcPr>
          <w:p w14:paraId="021FD5F6" w14:textId="7641425E" w:rsidR="00085A7B" w:rsidRDefault="00085A7B" w:rsidP="00194279">
            <w:pPr>
              <w:pStyle w:val="BodyTextIndent"/>
              <w:ind w:left="0"/>
            </w:pPr>
            <w:r w:rsidRPr="00277288">
              <w:rPr>
                <w:i/>
              </w:rPr>
              <w:t>-</w:t>
            </w:r>
            <w:r w:rsidR="00194279">
              <w:t xml:space="preserve"> Discuss new Student Executive Council (SEC) requirements for all school organizations</w:t>
            </w:r>
          </w:p>
          <w:p w14:paraId="13F399D7" w14:textId="77777777" w:rsidR="00194279" w:rsidRDefault="00194279" w:rsidP="00194279">
            <w:pPr>
              <w:pStyle w:val="BodyTextIndent"/>
              <w:ind w:left="0"/>
            </w:pPr>
            <w:r>
              <w:t>- Discuss ongoing plans for the P2 recognition lunch</w:t>
            </w:r>
          </w:p>
          <w:p w14:paraId="3087CCCA" w14:textId="03618D19" w:rsidR="00194279" w:rsidRPr="00277288" w:rsidRDefault="00194279" w:rsidP="00194279">
            <w:pPr>
              <w:pStyle w:val="BodyTextIndent"/>
              <w:ind w:left="0"/>
              <w:rPr>
                <w:i/>
              </w:rPr>
            </w:pPr>
            <w:r>
              <w:t>- Discuss tutoring needs</w:t>
            </w:r>
          </w:p>
        </w:tc>
        <w:tc>
          <w:tcPr>
            <w:tcW w:w="2748" w:type="dxa"/>
          </w:tcPr>
          <w:p w14:paraId="416A969A" w14:textId="565782C9" w:rsidR="00085A7B" w:rsidRDefault="00085A7B" w:rsidP="00194279">
            <w:pPr>
              <w:pStyle w:val="BodyTextIndent"/>
              <w:ind w:left="0"/>
            </w:pPr>
            <w:r w:rsidRPr="00277288">
              <w:rPr>
                <w:i/>
              </w:rPr>
              <w:t>-</w:t>
            </w:r>
            <w:r w:rsidR="00194279">
              <w:t xml:space="preserve"> Finalized attendance at new required SEC meetings</w:t>
            </w:r>
          </w:p>
          <w:p w14:paraId="45B6B9F7" w14:textId="77777777" w:rsidR="00194279" w:rsidRDefault="00194279" w:rsidP="00194279">
            <w:pPr>
              <w:pStyle w:val="BodyTextIndent"/>
              <w:ind w:left="0"/>
            </w:pPr>
            <w:r>
              <w:t>- All executive members to read bylaws by beginning of spring semester</w:t>
            </w:r>
          </w:p>
          <w:p w14:paraId="6FCB946E" w14:textId="409BF8D3" w:rsidR="00194279" w:rsidRPr="00277288" w:rsidRDefault="00194279" w:rsidP="00194279">
            <w:pPr>
              <w:pStyle w:val="BodyTextIndent"/>
              <w:ind w:left="0"/>
              <w:rPr>
                <w:i/>
              </w:rPr>
            </w:pPr>
            <w:r>
              <w:t>- Recruited more tutors for subjects that were lacking tutors</w:t>
            </w:r>
          </w:p>
        </w:tc>
      </w:tr>
      <w:tr w:rsidR="00085A7B" w:rsidRPr="00F11891" w14:paraId="29C7960A" w14:textId="77777777" w:rsidTr="006E33AF">
        <w:tc>
          <w:tcPr>
            <w:tcW w:w="1523" w:type="dxa"/>
          </w:tcPr>
          <w:p w14:paraId="5177FD98" w14:textId="0E091053" w:rsidR="00085A7B" w:rsidRPr="00A13A57" w:rsidRDefault="00A13A57" w:rsidP="006E33AF">
            <w:pPr>
              <w:pStyle w:val="BodyTextIndent"/>
              <w:ind w:left="0"/>
            </w:pPr>
            <w:r>
              <w:t>10/19/16</w:t>
            </w:r>
          </w:p>
        </w:tc>
        <w:tc>
          <w:tcPr>
            <w:tcW w:w="1523" w:type="dxa"/>
          </w:tcPr>
          <w:p w14:paraId="33E292DF" w14:textId="4A77EAB8" w:rsidR="00AA1851" w:rsidRDefault="00AA1851" w:rsidP="006E33AF">
            <w:pPr>
              <w:pStyle w:val="BodyTextIndent"/>
              <w:ind w:left="0"/>
            </w:pPr>
            <w:r>
              <w:t>General Body Meeting</w:t>
            </w:r>
          </w:p>
          <w:p w14:paraId="49B83D2F" w14:textId="23AA0AC7" w:rsidR="00085A7B" w:rsidRDefault="00A13A57" w:rsidP="006E33AF">
            <w:pPr>
              <w:pStyle w:val="BodyTextIndent"/>
              <w:ind w:left="0"/>
            </w:pPr>
            <w:r>
              <w:t>R:</w:t>
            </w:r>
            <w:r w:rsidR="00020D54">
              <w:t xml:space="preserve"> 10</w:t>
            </w:r>
          </w:p>
          <w:p w14:paraId="4E8280B9" w14:textId="4D6C399A" w:rsidR="00A13A57" w:rsidRDefault="00A13A57" w:rsidP="006E33AF">
            <w:pPr>
              <w:pStyle w:val="BodyTextIndent"/>
              <w:ind w:left="0"/>
            </w:pPr>
            <w:r>
              <w:t>C:</w:t>
            </w:r>
            <w:r w:rsidR="00020D54">
              <w:t xml:space="preserve"> 0</w:t>
            </w:r>
          </w:p>
          <w:p w14:paraId="7C9A1942" w14:textId="4BEAA375" w:rsidR="00A13A57" w:rsidRDefault="00A13A57" w:rsidP="006E33AF">
            <w:pPr>
              <w:pStyle w:val="BodyTextIndent"/>
              <w:ind w:left="0"/>
            </w:pPr>
            <w:r>
              <w:t xml:space="preserve">I: </w:t>
            </w:r>
            <w:r w:rsidR="00020D54">
              <w:t>1</w:t>
            </w:r>
          </w:p>
          <w:p w14:paraId="0348935A" w14:textId="1498EC91" w:rsidR="00A13A57" w:rsidRPr="00A13A57" w:rsidRDefault="00A13A57" w:rsidP="006E33AF">
            <w:pPr>
              <w:pStyle w:val="BodyTextIndent"/>
              <w:ind w:left="0"/>
            </w:pPr>
          </w:p>
        </w:tc>
        <w:tc>
          <w:tcPr>
            <w:tcW w:w="3448" w:type="dxa"/>
          </w:tcPr>
          <w:p w14:paraId="38C4F368" w14:textId="77777777" w:rsidR="00020D54" w:rsidRDefault="00085A7B" w:rsidP="00020D54">
            <w:pPr>
              <w:pStyle w:val="BodyTextIndent"/>
              <w:ind w:left="0"/>
            </w:pPr>
            <w:r w:rsidRPr="00277288">
              <w:rPr>
                <w:i/>
              </w:rPr>
              <w:t>-</w:t>
            </w:r>
            <w:r w:rsidR="00020D54">
              <w:t xml:space="preserve"> Review past events with all members present</w:t>
            </w:r>
          </w:p>
          <w:p w14:paraId="1249A316" w14:textId="71DA9C01" w:rsidR="00085A7B" w:rsidRPr="00020D54" w:rsidRDefault="00020D54" w:rsidP="00020D54">
            <w:pPr>
              <w:pStyle w:val="BodyTextIndent"/>
              <w:ind w:left="0"/>
            </w:pPr>
            <w:r>
              <w:t xml:space="preserve">- Review upcoming events </w:t>
            </w:r>
          </w:p>
        </w:tc>
        <w:tc>
          <w:tcPr>
            <w:tcW w:w="2748" w:type="dxa"/>
          </w:tcPr>
          <w:p w14:paraId="4D1AB96D" w14:textId="77777777" w:rsidR="00085A7B" w:rsidRDefault="00085A7B" w:rsidP="00020D54">
            <w:pPr>
              <w:pStyle w:val="BodyTextIndent"/>
              <w:ind w:left="0"/>
            </w:pPr>
            <w:r w:rsidRPr="00277288">
              <w:rPr>
                <w:i/>
              </w:rPr>
              <w:t>-</w:t>
            </w:r>
            <w:r w:rsidR="00020D54">
              <w:t xml:space="preserve"> </w:t>
            </w:r>
            <w:r w:rsidR="00C636F0">
              <w:t>Encourage more people to volunteer for tutoring</w:t>
            </w:r>
          </w:p>
          <w:p w14:paraId="2E025019" w14:textId="14ECBCCF" w:rsidR="00C636F0" w:rsidRPr="00277288" w:rsidRDefault="00C636F0" w:rsidP="00020D54">
            <w:pPr>
              <w:pStyle w:val="BodyTextIndent"/>
              <w:ind w:left="0"/>
              <w:rPr>
                <w:i/>
              </w:rPr>
            </w:pPr>
            <w:r>
              <w:t>- Encourage all to vote on their choice of book for book club</w:t>
            </w:r>
          </w:p>
        </w:tc>
      </w:tr>
      <w:tr w:rsidR="00085A7B" w:rsidRPr="00F11891" w14:paraId="53AEA81B" w14:textId="77777777" w:rsidTr="006E33AF">
        <w:tc>
          <w:tcPr>
            <w:tcW w:w="1523" w:type="dxa"/>
          </w:tcPr>
          <w:p w14:paraId="68D3D7FF" w14:textId="15487BBE" w:rsidR="00085A7B" w:rsidRPr="00A13A57" w:rsidRDefault="00A13A57" w:rsidP="006E33AF">
            <w:pPr>
              <w:pStyle w:val="BodyTextIndent"/>
              <w:ind w:left="0"/>
            </w:pPr>
            <w:r>
              <w:t>11/8</w:t>
            </w:r>
            <w:r w:rsidR="00085A7B" w:rsidRPr="00A13A57">
              <w:t>/1</w:t>
            </w:r>
            <w:r>
              <w:t>6</w:t>
            </w:r>
          </w:p>
        </w:tc>
        <w:tc>
          <w:tcPr>
            <w:tcW w:w="1523" w:type="dxa"/>
          </w:tcPr>
          <w:p w14:paraId="3E782A62" w14:textId="6CFFF204" w:rsidR="00085A7B" w:rsidRPr="00277288" w:rsidRDefault="00A13A57" w:rsidP="006E33AF">
            <w:pPr>
              <w:pStyle w:val="BodyTextIndent"/>
              <w:ind w:left="0"/>
              <w:rPr>
                <w:i/>
              </w:rPr>
            </w:pPr>
            <w:r>
              <w:t>Executive Board</w:t>
            </w:r>
          </w:p>
        </w:tc>
        <w:tc>
          <w:tcPr>
            <w:tcW w:w="3448" w:type="dxa"/>
          </w:tcPr>
          <w:p w14:paraId="606F449C" w14:textId="77777777" w:rsidR="00085A7B" w:rsidRDefault="00085A7B" w:rsidP="00957A39">
            <w:pPr>
              <w:pStyle w:val="BodyTextIndent"/>
              <w:ind w:left="0"/>
            </w:pPr>
            <w:r w:rsidRPr="00277288">
              <w:rPr>
                <w:i/>
              </w:rPr>
              <w:t>-</w:t>
            </w:r>
            <w:r w:rsidR="00957A39">
              <w:t xml:space="preserve"> Discuss </w:t>
            </w:r>
            <w:r w:rsidR="00EC416B">
              <w:t>upcoming events</w:t>
            </w:r>
          </w:p>
          <w:p w14:paraId="23C1205F" w14:textId="74D9D6B1" w:rsidR="00EC416B" w:rsidRPr="00277288" w:rsidRDefault="00EC416B" w:rsidP="00957A39">
            <w:pPr>
              <w:pStyle w:val="BodyTextIndent"/>
              <w:ind w:left="0"/>
              <w:rPr>
                <w:i/>
              </w:rPr>
            </w:pPr>
            <w:r>
              <w:t>- Discuss continuing need for tutors</w:t>
            </w:r>
          </w:p>
        </w:tc>
        <w:tc>
          <w:tcPr>
            <w:tcW w:w="2748" w:type="dxa"/>
          </w:tcPr>
          <w:p w14:paraId="1252BB72" w14:textId="77777777" w:rsidR="00085A7B" w:rsidRDefault="00085A7B" w:rsidP="00EC416B">
            <w:pPr>
              <w:pStyle w:val="BodyTextIndent"/>
              <w:ind w:left="0"/>
            </w:pPr>
            <w:r w:rsidRPr="00277288">
              <w:rPr>
                <w:i/>
              </w:rPr>
              <w:t>-</w:t>
            </w:r>
            <w:r w:rsidR="00EC416B">
              <w:t xml:space="preserve"> Sent out Google Form to vote for book to be read in the spring book club</w:t>
            </w:r>
          </w:p>
          <w:p w14:paraId="7DBCEBCA" w14:textId="582E9BEF" w:rsidR="00EC416B" w:rsidRPr="00277288" w:rsidRDefault="00EC416B" w:rsidP="00EC416B">
            <w:pPr>
              <w:pStyle w:val="BodyTextIndent"/>
              <w:ind w:left="0"/>
              <w:rPr>
                <w:i/>
              </w:rPr>
            </w:pPr>
            <w:r>
              <w:t>- Prepare</w:t>
            </w:r>
            <w:r w:rsidR="00502892">
              <w:t>d</w:t>
            </w:r>
            <w:r>
              <w:t xml:space="preserve"> form to poll P3 class on topics for APPE Bootcamp reviews</w:t>
            </w:r>
          </w:p>
        </w:tc>
      </w:tr>
      <w:tr w:rsidR="00085A7B" w:rsidRPr="00F11891" w14:paraId="3F7426DD" w14:textId="77777777" w:rsidTr="006E33AF">
        <w:tc>
          <w:tcPr>
            <w:tcW w:w="1523" w:type="dxa"/>
          </w:tcPr>
          <w:p w14:paraId="6E73FA3C" w14:textId="0AEDADEE" w:rsidR="00085A7B" w:rsidRPr="00A13A57" w:rsidRDefault="00A13A57" w:rsidP="006E33AF">
            <w:pPr>
              <w:pStyle w:val="BodyTextIndent"/>
              <w:ind w:left="0"/>
            </w:pPr>
            <w:r>
              <w:t>11/29/16</w:t>
            </w:r>
          </w:p>
        </w:tc>
        <w:tc>
          <w:tcPr>
            <w:tcW w:w="1523" w:type="dxa"/>
          </w:tcPr>
          <w:p w14:paraId="7253B53F" w14:textId="77777777" w:rsidR="00085A7B" w:rsidRPr="00A13A57" w:rsidRDefault="00085A7B" w:rsidP="006E33AF">
            <w:pPr>
              <w:pStyle w:val="BodyTextIndent"/>
              <w:ind w:left="0"/>
            </w:pPr>
            <w:r w:rsidRPr="00A13A57">
              <w:t>Executive Board</w:t>
            </w:r>
          </w:p>
        </w:tc>
        <w:tc>
          <w:tcPr>
            <w:tcW w:w="3448" w:type="dxa"/>
          </w:tcPr>
          <w:p w14:paraId="1AC8798F" w14:textId="77777777" w:rsidR="00085A7B" w:rsidRDefault="00085A7B" w:rsidP="000A42B3">
            <w:pPr>
              <w:pStyle w:val="BodyTextIndent"/>
              <w:ind w:left="0"/>
            </w:pPr>
            <w:r w:rsidRPr="00277288">
              <w:rPr>
                <w:i/>
              </w:rPr>
              <w:t>-</w:t>
            </w:r>
            <w:r w:rsidR="000A42B3">
              <w:t xml:space="preserve"> </w:t>
            </w:r>
            <w:r w:rsidR="00502892">
              <w:t>Discuss events for spring semester</w:t>
            </w:r>
          </w:p>
          <w:p w14:paraId="105D2FFF" w14:textId="5810DAAA" w:rsidR="00502892" w:rsidRPr="00277288" w:rsidRDefault="00502892" w:rsidP="000A42B3">
            <w:pPr>
              <w:pStyle w:val="BodyTextIndent"/>
              <w:ind w:left="0"/>
              <w:rPr>
                <w:i/>
              </w:rPr>
            </w:pPr>
            <w:r>
              <w:lastRenderedPageBreak/>
              <w:t>- Discuss bylaw meeting in early spring semester</w:t>
            </w:r>
          </w:p>
        </w:tc>
        <w:tc>
          <w:tcPr>
            <w:tcW w:w="2748" w:type="dxa"/>
          </w:tcPr>
          <w:p w14:paraId="00BD74F3" w14:textId="77777777" w:rsidR="00085A7B" w:rsidRDefault="00085A7B" w:rsidP="00502892">
            <w:pPr>
              <w:pStyle w:val="BodyTextIndent"/>
              <w:ind w:left="0"/>
            </w:pPr>
            <w:r w:rsidRPr="00277288">
              <w:rPr>
                <w:i/>
              </w:rPr>
              <w:lastRenderedPageBreak/>
              <w:t>-</w:t>
            </w:r>
            <w:r w:rsidR="00502892">
              <w:rPr>
                <w:i/>
              </w:rPr>
              <w:t xml:space="preserve"> </w:t>
            </w:r>
            <w:r w:rsidR="00502892">
              <w:t>Voted on book for book club</w:t>
            </w:r>
          </w:p>
          <w:p w14:paraId="4360558F" w14:textId="77777777" w:rsidR="00502892" w:rsidRDefault="00502892" w:rsidP="00502892">
            <w:pPr>
              <w:pStyle w:val="BodyTextIndent"/>
              <w:ind w:left="0"/>
            </w:pPr>
            <w:r>
              <w:lastRenderedPageBreak/>
              <w:t>- Sent out APPE Bootcamp review form</w:t>
            </w:r>
          </w:p>
          <w:p w14:paraId="0F21068E" w14:textId="77777777" w:rsidR="00502892" w:rsidRDefault="00502892" w:rsidP="00502892">
            <w:pPr>
              <w:pStyle w:val="BodyTextIndent"/>
              <w:ind w:left="0"/>
            </w:pPr>
            <w:r>
              <w:t>- Reminded executive board to read over bylaws before spring semester</w:t>
            </w:r>
          </w:p>
          <w:p w14:paraId="6206F1B9" w14:textId="3E303A8B" w:rsidR="00502892" w:rsidRPr="00502892" w:rsidRDefault="00502892" w:rsidP="00502892">
            <w:pPr>
              <w:pStyle w:val="BodyTextIndent"/>
              <w:ind w:left="0"/>
            </w:pPr>
            <w:r>
              <w:t>- Set date for P2 induction ceremony in the spring</w:t>
            </w:r>
          </w:p>
        </w:tc>
      </w:tr>
      <w:tr w:rsidR="00085A7B" w:rsidRPr="00F11891" w14:paraId="36BAAB08" w14:textId="77777777" w:rsidTr="006E33AF">
        <w:tc>
          <w:tcPr>
            <w:tcW w:w="1523" w:type="dxa"/>
          </w:tcPr>
          <w:p w14:paraId="6603D243" w14:textId="01052A31" w:rsidR="00085A7B" w:rsidRPr="00A13A57" w:rsidRDefault="00A13A57" w:rsidP="006E33AF">
            <w:pPr>
              <w:pStyle w:val="BodyTextIndent"/>
              <w:ind w:left="0"/>
            </w:pPr>
            <w:r>
              <w:lastRenderedPageBreak/>
              <w:t>1/24/17</w:t>
            </w:r>
          </w:p>
        </w:tc>
        <w:tc>
          <w:tcPr>
            <w:tcW w:w="1523" w:type="dxa"/>
          </w:tcPr>
          <w:p w14:paraId="29B3DB13" w14:textId="126D4F77" w:rsidR="00085A7B" w:rsidRPr="00277288" w:rsidRDefault="00A13A57" w:rsidP="006E33AF">
            <w:pPr>
              <w:pStyle w:val="BodyTextIndent"/>
              <w:ind w:left="0"/>
              <w:rPr>
                <w:i/>
              </w:rPr>
            </w:pPr>
            <w:r>
              <w:t>Executive Board</w:t>
            </w:r>
          </w:p>
        </w:tc>
        <w:tc>
          <w:tcPr>
            <w:tcW w:w="3448" w:type="dxa"/>
          </w:tcPr>
          <w:p w14:paraId="2D04476B" w14:textId="77777777" w:rsidR="00085A7B" w:rsidRDefault="00085A7B" w:rsidP="00502892">
            <w:pPr>
              <w:pStyle w:val="BodyTextIndent"/>
              <w:ind w:left="0"/>
            </w:pPr>
            <w:r w:rsidRPr="00277288">
              <w:rPr>
                <w:i/>
              </w:rPr>
              <w:t>-</w:t>
            </w:r>
            <w:r w:rsidR="00502892">
              <w:t xml:space="preserve"> Discuss spring semester events</w:t>
            </w:r>
          </w:p>
          <w:p w14:paraId="560E8B23" w14:textId="77777777" w:rsidR="00502892" w:rsidRDefault="00502892" w:rsidP="00502892">
            <w:pPr>
              <w:pStyle w:val="BodyTextIndent"/>
              <w:ind w:left="0"/>
            </w:pPr>
            <w:r>
              <w:t>- Discuss bylaws and potential revisions</w:t>
            </w:r>
          </w:p>
          <w:p w14:paraId="06FCB455" w14:textId="77777777" w:rsidR="00502892" w:rsidRDefault="00502892" w:rsidP="00502892">
            <w:pPr>
              <w:pStyle w:val="BodyTextIndent"/>
              <w:ind w:left="0"/>
            </w:pPr>
            <w:r>
              <w:t>- Discuss reimbursement from School of Pharmacy (SOP) and reason for delay</w:t>
            </w:r>
          </w:p>
          <w:p w14:paraId="109C3762" w14:textId="77777777" w:rsidR="00502892" w:rsidRDefault="00502892" w:rsidP="00502892">
            <w:pPr>
              <w:pStyle w:val="BodyTextIndent"/>
              <w:ind w:left="0"/>
            </w:pPr>
            <w:r>
              <w:t>- Discuss initiation of journal clubs</w:t>
            </w:r>
          </w:p>
          <w:p w14:paraId="6179CE52" w14:textId="6F893952" w:rsidR="00502892" w:rsidRPr="00277288" w:rsidRDefault="00502892" w:rsidP="00502892">
            <w:pPr>
              <w:pStyle w:val="BodyTextIndent"/>
              <w:ind w:left="0"/>
              <w:rPr>
                <w:i/>
              </w:rPr>
            </w:pPr>
            <w:r>
              <w:t>- Discuss signing up for tutoring</w:t>
            </w:r>
          </w:p>
        </w:tc>
        <w:tc>
          <w:tcPr>
            <w:tcW w:w="2748" w:type="dxa"/>
          </w:tcPr>
          <w:p w14:paraId="19877094" w14:textId="77777777" w:rsidR="00085A7B" w:rsidRDefault="00085A7B" w:rsidP="00502892">
            <w:pPr>
              <w:pStyle w:val="BodyTextIndent"/>
              <w:ind w:left="0"/>
            </w:pPr>
            <w:r w:rsidRPr="00277288">
              <w:rPr>
                <w:i/>
              </w:rPr>
              <w:t>-</w:t>
            </w:r>
            <w:r w:rsidR="00502892">
              <w:t xml:space="preserve"> Reviewed potential dates for the Pharmacy Bowl and Trivia Night</w:t>
            </w:r>
          </w:p>
          <w:p w14:paraId="41052727" w14:textId="77777777" w:rsidR="00502892" w:rsidRDefault="00502892" w:rsidP="00502892">
            <w:pPr>
              <w:pStyle w:val="BodyTextIndent"/>
              <w:ind w:left="0"/>
            </w:pPr>
            <w:r>
              <w:t>- Reviewed dates for finalized APPE Bootcamp subjects, created form to allow volunteers to sign up to create presentations</w:t>
            </w:r>
          </w:p>
          <w:p w14:paraId="1E297001" w14:textId="47B1B461" w:rsidR="00502892" w:rsidRPr="00502892" w:rsidRDefault="00502892" w:rsidP="00502892">
            <w:pPr>
              <w:pStyle w:val="BodyTextIndent"/>
              <w:ind w:left="0"/>
            </w:pPr>
            <w:r>
              <w:t>- Began reviewing Rho Chi Lambda’s bylaws</w:t>
            </w:r>
          </w:p>
        </w:tc>
      </w:tr>
      <w:tr w:rsidR="00085A7B" w:rsidRPr="00F11891" w14:paraId="155F3C9B" w14:textId="77777777" w:rsidTr="006E33AF">
        <w:tc>
          <w:tcPr>
            <w:tcW w:w="1523" w:type="dxa"/>
            <w:tcBorders>
              <w:top w:val="single" w:sz="4" w:space="0" w:color="auto"/>
              <w:left w:val="single" w:sz="4" w:space="0" w:color="auto"/>
              <w:bottom w:val="single" w:sz="4" w:space="0" w:color="auto"/>
              <w:right w:val="single" w:sz="4" w:space="0" w:color="auto"/>
            </w:tcBorders>
          </w:tcPr>
          <w:p w14:paraId="3240357D" w14:textId="4268442F" w:rsidR="00085A7B" w:rsidRPr="00A13A57" w:rsidRDefault="00A13A57" w:rsidP="006E33AF">
            <w:pPr>
              <w:pStyle w:val="BodyTextIndent"/>
              <w:ind w:left="0"/>
            </w:pPr>
            <w:r w:rsidRPr="00A13A57">
              <w:t>2/14/17</w:t>
            </w:r>
          </w:p>
        </w:tc>
        <w:tc>
          <w:tcPr>
            <w:tcW w:w="1523" w:type="dxa"/>
            <w:tcBorders>
              <w:top w:val="single" w:sz="4" w:space="0" w:color="auto"/>
              <w:left w:val="single" w:sz="4" w:space="0" w:color="auto"/>
              <w:bottom w:val="single" w:sz="4" w:space="0" w:color="auto"/>
              <w:right w:val="single" w:sz="4" w:space="0" w:color="auto"/>
            </w:tcBorders>
          </w:tcPr>
          <w:p w14:paraId="6450BF3F" w14:textId="77777777" w:rsidR="00085A7B" w:rsidRPr="00A13A57" w:rsidRDefault="00085A7B" w:rsidP="006E33AF">
            <w:pPr>
              <w:pStyle w:val="BodyTextIndent"/>
              <w:ind w:left="0"/>
            </w:pPr>
            <w:r w:rsidRPr="00A13A57">
              <w:t>Executive Board</w:t>
            </w:r>
          </w:p>
        </w:tc>
        <w:tc>
          <w:tcPr>
            <w:tcW w:w="3448" w:type="dxa"/>
            <w:tcBorders>
              <w:top w:val="single" w:sz="4" w:space="0" w:color="auto"/>
              <w:left w:val="single" w:sz="4" w:space="0" w:color="auto"/>
              <w:bottom w:val="single" w:sz="4" w:space="0" w:color="auto"/>
              <w:right w:val="single" w:sz="4" w:space="0" w:color="auto"/>
            </w:tcBorders>
          </w:tcPr>
          <w:p w14:paraId="1DB25CDE" w14:textId="77777777" w:rsidR="00085A7B" w:rsidRDefault="00085A7B" w:rsidP="00414C83">
            <w:pPr>
              <w:pStyle w:val="BodyTextIndent"/>
              <w:ind w:left="0"/>
            </w:pPr>
            <w:r w:rsidRPr="00277288">
              <w:rPr>
                <w:i/>
              </w:rPr>
              <w:t>-</w:t>
            </w:r>
            <w:r w:rsidR="00414C83">
              <w:t xml:space="preserve"> </w:t>
            </w:r>
            <w:r w:rsidR="00537D74">
              <w:t>Discuss upcoming events</w:t>
            </w:r>
          </w:p>
          <w:p w14:paraId="729BD980" w14:textId="69BB79C4" w:rsidR="00537D74" w:rsidRDefault="00D746D7" w:rsidP="00414C83">
            <w:pPr>
              <w:pStyle w:val="BodyTextIndent"/>
              <w:ind w:left="0"/>
            </w:pPr>
            <w:r>
              <w:t>- Discuss induction</w:t>
            </w:r>
            <w:r w:rsidR="00537D74">
              <w:t xml:space="preserve"> ceremony</w:t>
            </w:r>
          </w:p>
          <w:p w14:paraId="08C5AEA1" w14:textId="2AC6D59C" w:rsidR="00537D74" w:rsidRPr="00277288" w:rsidRDefault="00537D74" w:rsidP="00414C83">
            <w:pPr>
              <w:pStyle w:val="BodyTextIndent"/>
              <w:ind w:left="0"/>
              <w:rPr>
                <w:i/>
              </w:rPr>
            </w:pPr>
            <w:r>
              <w:t>- Discuss continuing need for tutors</w:t>
            </w:r>
          </w:p>
        </w:tc>
        <w:tc>
          <w:tcPr>
            <w:tcW w:w="2748" w:type="dxa"/>
            <w:tcBorders>
              <w:top w:val="single" w:sz="4" w:space="0" w:color="auto"/>
              <w:left w:val="single" w:sz="4" w:space="0" w:color="auto"/>
              <w:bottom w:val="single" w:sz="4" w:space="0" w:color="auto"/>
              <w:right w:val="single" w:sz="4" w:space="0" w:color="auto"/>
            </w:tcBorders>
          </w:tcPr>
          <w:p w14:paraId="22C908B1" w14:textId="6FD37DBB" w:rsidR="00537D74" w:rsidRPr="00D746D7" w:rsidRDefault="00085A7B" w:rsidP="00414C83">
            <w:pPr>
              <w:pStyle w:val="BodyTextIndent"/>
              <w:ind w:left="0"/>
            </w:pPr>
            <w:r w:rsidRPr="00277288">
              <w:rPr>
                <w:i/>
              </w:rPr>
              <w:t>-</w:t>
            </w:r>
            <w:r w:rsidR="00414C83">
              <w:t xml:space="preserve"> </w:t>
            </w:r>
            <w:r w:rsidR="00537D74">
              <w:t>Finished bylaw review</w:t>
            </w:r>
          </w:p>
        </w:tc>
      </w:tr>
      <w:tr w:rsidR="00085A7B" w:rsidRPr="00F11891" w14:paraId="5DE071DF" w14:textId="77777777" w:rsidTr="006E33AF">
        <w:tc>
          <w:tcPr>
            <w:tcW w:w="1523" w:type="dxa"/>
            <w:tcBorders>
              <w:top w:val="single" w:sz="4" w:space="0" w:color="auto"/>
              <w:left w:val="single" w:sz="4" w:space="0" w:color="auto"/>
              <w:bottom w:val="single" w:sz="4" w:space="0" w:color="auto"/>
              <w:right w:val="single" w:sz="4" w:space="0" w:color="auto"/>
            </w:tcBorders>
          </w:tcPr>
          <w:p w14:paraId="01A4B2AC" w14:textId="23D3A74F" w:rsidR="00085A7B" w:rsidRPr="00F11891" w:rsidRDefault="00A13A57" w:rsidP="006E33AF">
            <w:pPr>
              <w:pStyle w:val="BodyTextIndent"/>
              <w:ind w:left="0"/>
            </w:pPr>
            <w:r>
              <w:t>2/22/17</w:t>
            </w:r>
          </w:p>
        </w:tc>
        <w:tc>
          <w:tcPr>
            <w:tcW w:w="1523" w:type="dxa"/>
            <w:tcBorders>
              <w:top w:val="single" w:sz="4" w:space="0" w:color="auto"/>
              <w:left w:val="single" w:sz="4" w:space="0" w:color="auto"/>
              <w:bottom w:val="single" w:sz="4" w:space="0" w:color="auto"/>
              <w:right w:val="single" w:sz="4" w:space="0" w:color="auto"/>
            </w:tcBorders>
          </w:tcPr>
          <w:p w14:paraId="75747726" w14:textId="309C64FF" w:rsidR="00AA1851" w:rsidRDefault="00AA1851" w:rsidP="006E33AF">
            <w:pPr>
              <w:pStyle w:val="BodyTextIndent"/>
              <w:ind w:left="0"/>
            </w:pPr>
            <w:r>
              <w:t>General Body Meeting</w:t>
            </w:r>
          </w:p>
          <w:p w14:paraId="266711FB" w14:textId="525464FC" w:rsidR="00085A7B" w:rsidRPr="00A13A57" w:rsidRDefault="00A13A57" w:rsidP="006E33AF">
            <w:pPr>
              <w:pStyle w:val="BodyTextIndent"/>
              <w:ind w:left="0"/>
            </w:pPr>
            <w:r w:rsidRPr="00A13A57">
              <w:t>R: 6</w:t>
            </w:r>
          </w:p>
          <w:p w14:paraId="5B298514" w14:textId="77777777" w:rsidR="00085A7B" w:rsidRPr="00A13A57" w:rsidRDefault="00085A7B" w:rsidP="006E33AF">
            <w:pPr>
              <w:pStyle w:val="BodyTextIndent"/>
              <w:ind w:left="0"/>
            </w:pPr>
            <w:r w:rsidRPr="00A13A57">
              <w:t>C: 0</w:t>
            </w:r>
          </w:p>
          <w:p w14:paraId="62E32CC3" w14:textId="77777777" w:rsidR="00085A7B" w:rsidRPr="00277288" w:rsidRDefault="00085A7B" w:rsidP="006E33AF">
            <w:pPr>
              <w:pStyle w:val="BodyTextIndent"/>
              <w:ind w:left="0"/>
              <w:rPr>
                <w:i/>
              </w:rPr>
            </w:pPr>
            <w:r w:rsidRPr="00A13A57">
              <w:t>I: 0</w:t>
            </w:r>
          </w:p>
        </w:tc>
        <w:tc>
          <w:tcPr>
            <w:tcW w:w="3448" w:type="dxa"/>
            <w:tcBorders>
              <w:top w:val="single" w:sz="4" w:space="0" w:color="auto"/>
              <w:left w:val="single" w:sz="4" w:space="0" w:color="auto"/>
              <w:bottom w:val="single" w:sz="4" w:space="0" w:color="auto"/>
              <w:right w:val="single" w:sz="4" w:space="0" w:color="auto"/>
            </w:tcBorders>
          </w:tcPr>
          <w:p w14:paraId="676203E0" w14:textId="77777777" w:rsidR="00C636F0" w:rsidRDefault="00085A7B" w:rsidP="00C636F0">
            <w:pPr>
              <w:pStyle w:val="BodyTextIndent"/>
              <w:ind w:left="0"/>
            </w:pPr>
            <w:r w:rsidRPr="00277288">
              <w:rPr>
                <w:i/>
              </w:rPr>
              <w:t>-</w:t>
            </w:r>
            <w:r w:rsidR="00C636F0">
              <w:rPr>
                <w:i/>
              </w:rPr>
              <w:t xml:space="preserve"> </w:t>
            </w:r>
            <w:r w:rsidR="00C636F0">
              <w:t>Review past events</w:t>
            </w:r>
          </w:p>
          <w:p w14:paraId="272CC50E" w14:textId="77777777" w:rsidR="00C636F0" w:rsidRDefault="00C636F0" w:rsidP="00C636F0">
            <w:pPr>
              <w:pStyle w:val="BodyTextIndent"/>
              <w:ind w:left="0"/>
            </w:pPr>
            <w:r>
              <w:t>- Review upcoming events</w:t>
            </w:r>
          </w:p>
          <w:p w14:paraId="21FB7A46" w14:textId="6FC3680E" w:rsidR="00085A7B" w:rsidRPr="00C636F0" w:rsidRDefault="00C636F0" w:rsidP="00C636F0">
            <w:pPr>
              <w:pStyle w:val="BodyTextIndent"/>
              <w:ind w:left="0"/>
            </w:pPr>
            <w:r>
              <w:t xml:space="preserve">- Present proposed bylaw additions for a vote </w:t>
            </w:r>
          </w:p>
        </w:tc>
        <w:tc>
          <w:tcPr>
            <w:tcW w:w="2748" w:type="dxa"/>
            <w:tcBorders>
              <w:top w:val="single" w:sz="4" w:space="0" w:color="auto"/>
              <w:left w:val="single" w:sz="4" w:space="0" w:color="auto"/>
              <w:bottom w:val="single" w:sz="4" w:space="0" w:color="auto"/>
              <w:right w:val="single" w:sz="4" w:space="0" w:color="auto"/>
            </w:tcBorders>
          </w:tcPr>
          <w:p w14:paraId="5C5FAF99" w14:textId="26144160" w:rsidR="00085A7B" w:rsidRPr="00C636F0" w:rsidRDefault="00085A7B" w:rsidP="00C636F0">
            <w:pPr>
              <w:pStyle w:val="BodyTextIndent"/>
              <w:ind w:left="0"/>
            </w:pPr>
            <w:r w:rsidRPr="00277288">
              <w:rPr>
                <w:i/>
              </w:rPr>
              <w:t>-</w:t>
            </w:r>
            <w:r w:rsidR="00C636F0">
              <w:rPr>
                <w:i/>
              </w:rPr>
              <w:t xml:space="preserve"> </w:t>
            </w:r>
            <w:r w:rsidR="00C636F0">
              <w:t>Due to lack of presence of quorum, unable to present bylaw changes for a vote</w:t>
            </w:r>
          </w:p>
        </w:tc>
      </w:tr>
      <w:tr w:rsidR="00085A7B" w:rsidRPr="00F11891" w14:paraId="6EE6C8B4" w14:textId="77777777" w:rsidTr="006E33AF">
        <w:tc>
          <w:tcPr>
            <w:tcW w:w="1523" w:type="dxa"/>
            <w:tcBorders>
              <w:top w:val="single" w:sz="4" w:space="0" w:color="auto"/>
              <w:left w:val="single" w:sz="4" w:space="0" w:color="auto"/>
              <w:bottom w:val="single" w:sz="4" w:space="0" w:color="auto"/>
              <w:right w:val="single" w:sz="4" w:space="0" w:color="auto"/>
            </w:tcBorders>
          </w:tcPr>
          <w:p w14:paraId="067D6A6E" w14:textId="7B90741D" w:rsidR="00085A7B" w:rsidRPr="00F11891" w:rsidRDefault="00277288" w:rsidP="006E33AF">
            <w:pPr>
              <w:pStyle w:val="BodyTextIndent"/>
              <w:ind w:left="0"/>
            </w:pPr>
            <w:r>
              <w:t>3/14/17</w:t>
            </w:r>
          </w:p>
        </w:tc>
        <w:tc>
          <w:tcPr>
            <w:tcW w:w="1523" w:type="dxa"/>
            <w:tcBorders>
              <w:top w:val="single" w:sz="4" w:space="0" w:color="auto"/>
              <w:left w:val="single" w:sz="4" w:space="0" w:color="auto"/>
              <w:bottom w:val="single" w:sz="4" w:space="0" w:color="auto"/>
              <w:right w:val="single" w:sz="4" w:space="0" w:color="auto"/>
            </w:tcBorders>
          </w:tcPr>
          <w:p w14:paraId="1468BF74" w14:textId="77777777" w:rsidR="00085A7B" w:rsidRPr="00F11891" w:rsidRDefault="00085A7B" w:rsidP="006E33AF">
            <w:pPr>
              <w:pStyle w:val="BodyTextIndent"/>
              <w:ind w:left="0"/>
            </w:pPr>
            <w:r w:rsidRPr="00F11891">
              <w:t>Executive Board</w:t>
            </w:r>
          </w:p>
        </w:tc>
        <w:tc>
          <w:tcPr>
            <w:tcW w:w="3448" w:type="dxa"/>
            <w:tcBorders>
              <w:top w:val="single" w:sz="4" w:space="0" w:color="auto"/>
              <w:left w:val="single" w:sz="4" w:space="0" w:color="auto"/>
              <w:bottom w:val="single" w:sz="4" w:space="0" w:color="auto"/>
              <w:right w:val="single" w:sz="4" w:space="0" w:color="auto"/>
            </w:tcBorders>
          </w:tcPr>
          <w:p w14:paraId="3034F94A" w14:textId="43B95424" w:rsidR="00D746D7" w:rsidRDefault="00085A7B" w:rsidP="00D746D7">
            <w:pPr>
              <w:pStyle w:val="BodyTextIndent"/>
              <w:ind w:left="0"/>
            </w:pPr>
            <w:r w:rsidRPr="00F11891">
              <w:t>-</w:t>
            </w:r>
            <w:r w:rsidR="00277288">
              <w:t xml:space="preserve"> </w:t>
            </w:r>
            <w:r w:rsidR="00D746D7">
              <w:t>Discuss upcoming events</w:t>
            </w:r>
          </w:p>
          <w:p w14:paraId="1BF911E8" w14:textId="3938664C" w:rsidR="00085A7B" w:rsidRDefault="00D746D7" w:rsidP="00D746D7">
            <w:pPr>
              <w:pStyle w:val="BodyTextIndent"/>
              <w:ind w:left="0"/>
            </w:pPr>
            <w:r>
              <w:t>- Discuss Rho Chi items in storage</w:t>
            </w:r>
          </w:p>
          <w:p w14:paraId="11856F2E" w14:textId="746A61C0" w:rsidR="00D746D7" w:rsidRPr="00F11891" w:rsidRDefault="00D746D7" w:rsidP="00D746D7">
            <w:pPr>
              <w:pStyle w:val="BodyTextIndent"/>
              <w:ind w:left="0"/>
            </w:pPr>
            <w:r>
              <w:t>- Discuss finalized plans for induction ceremony</w:t>
            </w:r>
          </w:p>
        </w:tc>
        <w:tc>
          <w:tcPr>
            <w:tcW w:w="2748" w:type="dxa"/>
            <w:tcBorders>
              <w:top w:val="single" w:sz="4" w:space="0" w:color="auto"/>
              <w:left w:val="single" w:sz="4" w:space="0" w:color="auto"/>
              <w:bottom w:val="single" w:sz="4" w:space="0" w:color="auto"/>
              <w:right w:val="single" w:sz="4" w:space="0" w:color="auto"/>
            </w:tcBorders>
          </w:tcPr>
          <w:p w14:paraId="37DDBD73" w14:textId="68B7C363" w:rsidR="00085A7B" w:rsidRDefault="00085A7B" w:rsidP="00D746D7">
            <w:pPr>
              <w:pStyle w:val="BodyTextIndent"/>
              <w:ind w:left="0"/>
            </w:pPr>
            <w:r w:rsidRPr="00F11891">
              <w:t>-</w:t>
            </w:r>
            <w:r w:rsidR="00277288">
              <w:t xml:space="preserve"> </w:t>
            </w:r>
            <w:r w:rsidR="00D746D7">
              <w:t>Finalized who would order graduation cords for P4 students</w:t>
            </w:r>
          </w:p>
          <w:p w14:paraId="6CCF93B0" w14:textId="77777777" w:rsidR="00D746D7" w:rsidRDefault="00D746D7" w:rsidP="00D746D7">
            <w:pPr>
              <w:pStyle w:val="BodyTextIndent"/>
              <w:ind w:left="0"/>
            </w:pPr>
            <w:r>
              <w:t>- Voted on donation of items in storage</w:t>
            </w:r>
          </w:p>
          <w:p w14:paraId="4706E75D" w14:textId="5F3809CD" w:rsidR="00D746D7" w:rsidRPr="00F11891" w:rsidRDefault="00D746D7" w:rsidP="00D746D7">
            <w:pPr>
              <w:pStyle w:val="BodyTextIndent"/>
              <w:ind w:left="0"/>
            </w:pPr>
            <w:r>
              <w:t>- Reaffirmed plan for all executive members to arrive early to inductions</w:t>
            </w:r>
          </w:p>
        </w:tc>
      </w:tr>
      <w:tr w:rsidR="00085A7B" w:rsidRPr="00F11891" w14:paraId="4B1CF00F" w14:textId="77777777" w:rsidTr="006E33AF">
        <w:tc>
          <w:tcPr>
            <w:tcW w:w="1523" w:type="dxa"/>
            <w:tcBorders>
              <w:top w:val="single" w:sz="4" w:space="0" w:color="auto"/>
              <w:left w:val="single" w:sz="4" w:space="0" w:color="auto"/>
              <w:bottom w:val="single" w:sz="4" w:space="0" w:color="auto"/>
              <w:right w:val="single" w:sz="4" w:space="0" w:color="auto"/>
            </w:tcBorders>
          </w:tcPr>
          <w:p w14:paraId="26AE8D24" w14:textId="7261C843" w:rsidR="00085A7B" w:rsidRPr="00F11891" w:rsidRDefault="00161E48" w:rsidP="006E33AF">
            <w:pPr>
              <w:pStyle w:val="BodyTextIndent"/>
              <w:ind w:left="0"/>
            </w:pPr>
            <w:r>
              <w:t>4/12</w:t>
            </w:r>
            <w:r w:rsidR="00085A7B">
              <w:t>/1</w:t>
            </w:r>
            <w:r>
              <w:t>7</w:t>
            </w:r>
          </w:p>
        </w:tc>
        <w:tc>
          <w:tcPr>
            <w:tcW w:w="1523" w:type="dxa"/>
            <w:tcBorders>
              <w:top w:val="single" w:sz="4" w:space="0" w:color="auto"/>
              <w:left w:val="single" w:sz="4" w:space="0" w:color="auto"/>
              <w:bottom w:val="single" w:sz="4" w:space="0" w:color="auto"/>
              <w:right w:val="single" w:sz="4" w:space="0" w:color="auto"/>
            </w:tcBorders>
          </w:tcPr>
          <w:p w14:paraId="7ADB63CC" w14:textId="77777777" w:rsidR="00AA1851" w:rsidRDefault="00AA1851" w:rsidP="00AA1851">
            <w:pPr>
              <w:pStyle w:val="BodyTextIndent"/>
              <w:ind w:left="0"/>
            </w:pPr>
            <w:r>
              <w:t>General Body Meeting</w:t>
            </w:r>
          </w:p>
          <w:p w14:paraId="11695959" w14:textId="0EEBD010" w:rsidR="00085A7B" w:rsidRPr="00F11891" w:rsidRDefault="00277288" w:rsidP="006E33AF">
            <w:pPr>
              <w:pStyle w:val="BodyTextIndent"/>
              <w:ind w:left="0"/>
            </w:pPr>
            <w:r>
              <w:t>R: 30</w:t>
            </w:r>
          </w:p>
          <w:p w14:paraId="119578D0" w14:textId="2F4D930B" w:rsidR="00085A7B" w:rsidRPr="00F11891" w:rsidRDefault="00085A7B" w:rsidP="006E33AF">
            <w:pPr>
              <w:pStyle w:val="BodyTextIndent"/>
              <w:ind w:left="0"/>
            </w:pPr>
            <w:r>
              <w:t>C</w:t>
            </w:r>
            <w:r w:rsidR="00277288">
              <w:t>: 0</w:t>
            </w:r>
          </w:p>
          <w:p w14:paraId="2E486FFF" w14:textId="2C89939D" w:rsidR="00085A7B" w:rsidRPr="00F11891" w:rsidRDefault="00085A7B" w:rsidP="006E33AF">
            <w:pPr>
              <w:pStyle w:val="BodyTextIndent"/>
              <w:ind w:left="0"/>
            </w:pPr>
            <w:r>
              <w:t xml:space="preserve">I: </w:t>
            </w:r>
            <w:r w:rsidR="00277288">
              <w:t>1</w:t>
            </w:r>
          </w:p>
        </w:tc>
        <w:tc>
          <w:tcPr>
            <w:tcW w:w="3448" w:type="dxa"/>
            <w:tcBorders>
              <w:top w:val="single" w:sz="4" w:space="0" w:color="auto"/>
              <w:left w:val="single" w:sz="4" w:space="0" w:color="auto"/>
              <w:bottom w:val="single" w:sz="4" w:space="0" w:color="auto"/>
              <w:right w:val="single" w:sz="4" w:space="0" w:color="auto"/>
            </w:tcBorders>
          </w:tcPr>
          <w:p w14:paraId="748D8715" w14:textId="6210DE34" w:rsidR="00277288" w:rsidRDefault="00085A7B" w:rsidP="00277288">
            <w:pPr>
              <w:pStyle w:val="BodyTextIndent"/>
              <w:ind w:left="0"/>
            </w:pPr>
            <w:r>
              <w:t>-</w:t>
            </w:r>
            <w:r w:rsidR="00277288">
              <w:t xml:space="preserve"> Prospective executive board member speeches</w:t>
            </w:r>
          </w:p>
          <w:p w14:paraId="31378401" w14:textId="0E6C0BE4" w:rsidR="00085A7B" w:rsidRPr="00F11891" w:rsidRDefault="00277288" w:rsidP="00277288">
            <w:pPr>
              <w:pStyle w:val="BodyTextIndent"/>
              <w:ind w:left="0"/>
            </w:pPr>
            <w:r>
              <w:t>- New executive board elections</w:t>
            </w:r>
          </w:p>
        </w:tc>
        <w:tc>
          <w:tcPr>
            <w:tcW w:w="2748" w:type="dxa"/>
            <w:tcBorders>
              <w:top w:val="single" w:sz="4" w:space="0" w:color="auto"/>
              <w:left w:val="single" w:sz="4" w:space="0" w:color="auto"/>
              <w:bottom w:val="single" w:sz="4" w:space="0" w:color="auto"/>
              <w:right w:val="single" w:sz="4" w:space="0" w:color="auto"/>
            </w:tcBorders>
          </w:tcPr>
          <w:p w14:paraId="78936F2C" w14:textId="696D75CE" w:rsidR="00085A7B" w:rsidRPr="00F11891" w:rsidRDefault="00085A7B" w:rsidP="00277288">
            <w:pPr>
              <w:pStyle w:val="BodyTextIndent"/>
              <w:ind w:left="0"/>
            </w:pPr>
            <w:r>
              <w:t>-</w:t>
            </w:r>
            <w:r w:rsidR="00277288">
              <w:t xml:space="preserve"> </w:t>
            </w:r>
            <w:r>
              <w:t>Elected new executive board members</w:t>
            </w:r>
          </w:p>
        </w:tc>
      </w:tr>
    </w:tbl>
    <w:p w14:paraId="303239B4" w14:textId="77777777" w:rsidR="00085A7B" w:rsidRDefault="00085A7B" w:rsidP="00085A7B">
      <w:pPr>
        <w:pStyle w:val="BodyTextIndent"/>
        <w:ind w:left="0"/>
        <w:rPr>
          <w:b/>
        </w:rPr>
      </w:pPr>
    </w:p>
    <w:p w14:paraId="231D1F3B" w14:textId="77777777" w:rsidR="00AA1851" w:rsidRPr="00AA1851" w:rsidRDefault="00AA1851" w:rsidP="00AA1851">
      <w:r w:rsidRPr="00AA1851">
        <w:t>Abbreviations: R = Richmond campus; C=Charlottesville/UVA Satellite campus; I=</w:t>
      </w:r>
      <w:proofErr w:type="spellStart"/>
      <w:r w:rsidRPr="00AA1851">
        <w:t>Inova</w:t>
      </w:r>
      <w:proofErr w:type="spellEnd"/>
      <w:r w:rsidRPr="00AA1851">
        <w:t xml:space="preserve"> Fairfax Satellite campus</w:t>
      </w:r>
    </w:p>
    <w:p w14:paraId="11DC8875" w14:textId="4D908F28" w:rsidR="00085A7B" w:rsidRDefault="00085A7B" w:rsidP="00085A7B">
      <w:pPr>
        <w:rPr>
          <w:b/>
        </w:rPr>
      </w:pPr>
    </w:p>
    <w:p w14:paraId="3DD0C9B9" w14:textId="77777777" w:rsidR="00AA1851" w:rsidRDefault="00AA1851" w:rsidP="00085A7B">
      <w:pPr>
        <w:rPr>
          <w:b/>
        </w:rPr>
      </w:pPr>
    </w:p>
    <w:p w14:paraId="0DD79008" w14:textId="77777777" w:rsidR="00AA1851" w:rsidRDefault="00AA1851" w:rsidP="00085A7B">
      <w:pPr>
        <w:rPr>
          <w:b/>
        </w:rPr>
      </w:pPr>
    </w:p>
    <w:p w14:paraId="546BB0B7" w14:textId="77777777" w:rsidR="00085A7B" w:rsidRDefault="00085A7B" w:rsidP="00085A7B">
      <w:pPr>
        <w:pStyle w:val="BodyTextIndent"/>
        <w:ind w:left="0"/>
      </w:pPr>
      <w:r w:rsidRPr="006A08D2">
        <w:rPr>
          <w:b/>
        </w:rPr>
        <w:t>Strategic Planning</w:t>
      </w:r>
      <w:r w:rsidRPr="006A08D2">
        <w:t xml:space="preserve">: </w:t>
      </w:r>
    </w:p>
    <w:p w14:paraId="42674FDF" w14:textId="77777777" w:rsidR="00085A7B" w:rsidRPr="006A08D2" w:rsidRDefault="00085A7B" w:rsidP="00085A7B"/>
    <w:p w14:paraId="544A9558" w14:textId="6CB194B5" w:rsidR="004665EF" w:rsidRDefault="001A3BD5" w:rsidP="00085A7B">
      <w:pPr>
        <w:pStyle w:val="BodyTextIndent"/>
        <w:ind w:left="0" w:firstLine="720"/>
        <w:jc w:val="both"/>
      </w:pPr>
      <w:r>
        <w:t>This year, t</w:t>
      </w:r>
      <w:r w:rsidR="00A40430">
        <w:t>he</w:t>
      </w:r>
      <w:r w:rsidR="004665EF">
        <w:t xml:space="preserve"> Lambda Chapter </w:t>
      </w:r>
      <w:r>
        <w:t xml:space="preserve">set a goal of increasing our presence in VCU’s </w:t>
      </w:r>
      <w:r w:rsidR="00192B42">
        <w:t>SOP</w:t>
      </w:r>
      <w:r w:rsidR="006E33AF">
        <w:t xml:space="preserve"> and to encourage participation in organization-sponsored events</w:t>
      </w:r>
      <w:r>
        <w:t xml:space="preserve">. To do this, we built on the accomplishments of previous Lambda members and executive boards. </w:t>
      </w:r>
      <w:r w:rsidR="004665EF">
        <w:t xml:space="preserve">Last year’s executive board instituted </w:t>
      </w:r>
      <w:r>
        <w:t>two</w:t>
      </w:r>
      <w:r w:rsidR="004665EF">
        <w:t xml:space="preserve"> new, fun, </w:t>
      </w:r>
      <w:r w:rsidR="00A40430">
        <w:t xml:space="preserve">pharmacy-related </w:t>
      </w:r>
      <w:r w:rsidR="004665EF">
        <w:t>events. The cha</w:t>
      </w:r>
      <w:r w:rsidR="00A40430">
        <w:t xml:space="preserve">pter </w:t>
      </w:r>
      <w:r w:rsidR="006E33AF">
        <w:t>planned to continue</w:t>
      </w:r>
      <w:r w:rsidR="00A40430">
        <w:t xml:space="preserve"> these in </w:t>
      </w:r>
      <w:r>
        <w:t xml:space="preserve">an effort </w:t>
      </w:r>
      <w:r w:rsidR="00A40430">
        <w:t xml:space="preserve">to encourage school-wide involvement. Additionally, </w:t>
      </w:r>
      <w:r>
        <w:t xml:space="preserve">we </w:t>
      </w:r>
      <w:r w:rsidR="006E33AF">
        <w:t xml:space="preserve">held a book club that was open to all students and faculty. Due to the generosity of our faculty advisor in donating prizes for competitions, we were able to eliminate participation fees. This allowed us to improve access to our events. We also improved the ability of members to pay fees, and the ability of non-members to purchase study packets, by initiating use of </w:t>
      </w:r>
      <w:proofErr w:type="spellStart"/>
      <w:r w:rsidR="006E33AF">
        <w:t>Venmo</w:t>
      </w:r>
      <w:proofErr w:type="spellEnd"/>
      <w:r w:rsidR="00DE2E28">
        <w:t xml:space="preserve"> ®</w:t>
      </w:r>
      <w:r w:rsidR="006E33AF">
        <w:t xml:space="preserve">. </w:t>
      </w:r>
      <w:r w:rsidR="0031556D">
        <w:t>Furthermore, t</w:t>
      </w:r>
      <w:r w:rsidR="00192B42">
        <w:t xml:space="preserve">he chapter continued previous events and ceremonies. In this way, Lambda Chapter was able to encourage and recognize the intellectual achievements of our members and the SOP student body, and contribute to the development of intellectual leaders. </w:t>
      </w:r>
    </w:p>
    <w:p w14:paraId="4C5042EF" w14:textId="77777777" w:rsidR="004665EF" w:rsidRDefault="004665EF" w:rsidP="00085A7B">
      <w:pPr>
        <w:pStyle w:val="BodyTextIndent"/>
        <w:ind w:left="0" w:firstLine="720"/>
        <w:jc w:val="both"/>
      </w:pPr>
    </w:p>
    <w:p w14:paraId="30F1C9F9" w14:textId="77777777" w:rsidR="00085A7B" w:rsidRDefault="00085A7B" w:rsidP="00085A7B">
      <w:pPr>
        <w:pStyle w:val="BodyTextIndent"/>
        <w:ind w:left="0"/>
        <w:jc w:val="both"/>
      </w:pPr>
    </w:p>
    <w:p w14:paraId="3AA1165F" w14:textId="77777777" w:rsidR="00192B42" w:rsidRPr="006A08D2" w:rsidRDefault="00192B42" w:rsidP="00085A7B">
      <w:pPr>
        <w:pStyle w:val="BodyTextIndent"/>
        <w:ind w:left="0"/>
        <w:jc w:val="both"/>
      </w:pPr>
    </w:p>
    <w:p w14:paraId="46DE3058" w14:textId="77777777" w:rsidR="00085A7B" w:rsidRDefault="00085A7B" w:rsidP="00085A7B">
      <w:pPr>
        <w:pStyle w:val="BodyTextIndent"/>
        <w:ind w:left="0"/>
        <w:jc w:val="both"/>
      </w:pPr>
      <w:r w:rsidRPr="006A08D2">
        <w:rPr>
          <w:b/>
        </w:rPr>
        <w:t>Activities</w:t>
      </w:r>
      <w:r>
        <w:t xml:space="preserve">: </w:t>
      </w:r>
    </w:p>
    <w:p w14:paraId="54F18678" w14:textId="77777777" w:rsidR="00085A7B" w:rsidRDefault="00085A7B" w:rsidP="00085A7B">
      <w:pPr>
        <w:pStyle w:val="BodyTextIndent"/>
        <w:ind w:left="0"/>
        <w:jc w:val="both"/>
      </w:pPr>
    </w:p>
    <w:p w14:paraId="3EE76A4C" w14:textId="18F43755" w:rsidR="009034FB" w:rsidRDefault="00264AC2" w:rsidP="00085A7B">
      <w:pPr>
        <w:pStyle w:val="BodyTextIndent"/>
        <w:ind w:left="0"/>
        <w:jc w:val="both"/>
      </w:pPr>
      <w:r>
        <w:t xml:space="preserve">This year, </w:t>
      </w:r>
      <w:r w:rsidR="009034FB">
        <w:t>Lambda Chapter continued the</w:t>
      </w:r>
      <w:r>
        <w:t xml:space="preserve"> majority of events</w:t>
      </w:r>
      <w:r w:rsidR="00D3590A">
        <w:t xml:space="preserve"> held during previous years</w:t>
      </w:r>
      <w:r w:rsidR="009034FB">
        <w:t xml:space="preserve">. </w:t>
      </w:r>
      <w:r>
        <w:t>In addition, we held a book club. The following is a list of the activities</w:t>
      </w:r>
      <w:r w:rsidR="00176E7D">
        <w:t xml:space="preserve"> which</w:t>
      </w:r>
      <w:r>
        <w:t xml:space="preserve"> we held or participated in over the course of the 2016-2017 school year</w:t>
      </w:r>
      <w:r w:rsidR="00176E7D">
        <w:t>, along with descriptions</w:t>
      </w:r>
      <w:r>
        <w:t xml:space="preserve">. </w:t>
      </w:r>
    </w:p>
    <w:p w14:paraId="2D15DAA0" w14:textId="77777777" w:rsidR="00264AC2" w:rsidRDefault="00264AC2" w:rsidP="00085A7B">
      <w:pPr>
        <w:pStyle w:val="BodyTextIndent"/>
        <w:ind w:left="0"/>
        <w:jc w:val="both"/>
      </w:pPr>
    </w:p>
    <w:p w14:paraId="7233D3BE" w14:textId="6D283114" w:rsidR="00264AC2" w:rsidRDefault="00264AC2" w:rsidP="00085A7B">
      <w:pPr>
        <w:pStyle w:val="BodyTextIndent"/>
        <w:ind w:left="0"/>
        <w:jc w:val="both"/>
      </w:pPr>
      <w:r>
        <w:rPr>
          <w:u w:val="single"/>
        </w:rPr>
        <w:t>Prescription for Success (Rx for Success)</w:t>
      </w:r>
      <w:r w:rsidR="00176E7D">
        <w:t xml:space="preserve">: </w:t>
      </w:r>
    </w:p>
    <w:p w14:paraId="57262361" w14:textId="25ED0E58" w:rsidR="00176E7D" w:rsidRDefault="00176E7D" w:rsidP="00085A7B">
      <w:pPr>
        <w:pStyle w:val="BodyTextIndent"/>
        <w:ind w:left="0"/>
        <w:jc w:val="both"/>
      </w:pPr>
      <w:r>
        <w:tab/>
      </w:r>
      <w:r w:rsidRPr="00FA485E">
        <w:rPr>
          <w:b/>
        </w:rPr>
        <w:t>Category</w:t>
      </w:r>
      <w:r>
        <w:t xml:space="preserve">: </w:t>
      </w:r>
      <w:r w:rsidR="00D97598">
        <w:t>Intellectual Leadership Activity</w:t>
      </w:r>
    </w:p>
    <w:p w14:paraId="3CEEC716" w14:textId="0D7539EA" w:rsidR="00176E7D" w:rsidRDefault="00176E7D" w:rsidP="00FA485E">
      <w:pPr>
        <w:pStyle w:val="BodyTextIndent"/>
        <w:ind w:hanging="720"/>
        <w:jc w:val="both"/>
      </w:pPr>
      <w:r>
        <w:tab/>
      </w:r>
      <w:r w:rsidRPr="00FA485E">
        <w:rPr>
          <w:b/>
        </w:rPr>
        <w:t>Description</w:t>
      </w:r>
      <w:r>
        <w:t>:</w:t>
      </w:r>
      <w:r w:rsidR="0050358E">
        <w:t xml:space="preserve"> </w:t>
      </w:r>
      <w:r w:rsidR="002E0301">
        <w:t xml:space="preserve">Our chapter organizes a presentation for incoming P1 students, with tips for how to succeed in pharmacy school. This presentation is edited every single year to make sure it remains relevant for the new class, taking into account syllabus and course organizer changes. We work with current P1 professors, as well as rising P2 students, to make sure the information is correct. </w:t>
      </w:r>
      <w:r w:rsidR="00FA485E">
        <w:t xml:space="preserve">The presentation also includes general information about study habits, to ensure effective and efficient studying. Finally, we use this event to inform them of our tutoring services, and to promote the sale of our medicinal chemistry and pharmaceutical calculations packets. </w:t>
      </w:r>
    </w:p>
    <w:p w14:paraId="5EDCFF6C" w14:textId="6DDB458A" w:rsidR="00176E7D" w:rsidRPr="002F6D91" w:rsidRDefault="002F6D91" w:rsidP="00085A7B">
      <w:pPr>
        <w:pStyle w:val="BodyTextIndent"/>
        <w:ind w:left="0"/>
        <w:jc w:val="both"/>
      </w:pPr>
      <w:r>
        <w:tab/>
      </w:r>
      <w:r w:rsidR="00176E7D" w:rsidRPr="00FA485E">
        <w:rPr>
          <w:b/>
        </w:rPr>
        <w:t xml:space="preserve">Mission: </w:t>
      </w:r>
      <w:r w:rsidR="00482A0A">
        <w:t>This activity aligns with the Rho Chi Mission Statement because i</w:t>
      </w:r>
      <w:r>
        <w:t xml:space="preserve">t </w:t>
      </w:r>
      <w:r w:rsidR="00CC4538">
        <w:t>promotes</w:t>
      </w:r>
      <w:r>
        <w:t xml:space="preserve"> the </w:t>
      </w:r>
      <w:r w:rsidR="00482A0A">
        <w:tab/>
      </w:r>
      <w:r>
        <w:t>scholarship of P1 students.</w:t>
      </w:r>
    </w:p>
    <w:p w14:paraId="2F586C1D" w14:textId="4E449965" w:rsidR="00176E7D" w:rsidRPr="00FA485E" w:rsidRDefault="00176E7D" w:rsidP="00085A7B">
      <w:pPr>
        <w:pStyle w:val="BodyTextIndent"/>
        <w:ind w:left="0"/>
        <w:jc w:val="both"/>
        <w:rPr>
          <w:b/>
        </w:rPr>
      </w:pPr>
      <w:r w:rsidRPr="00FA485E">
        <w:rPr>
          <w:b/>
        </w:rPr>
        <w:tab/>
        <w:t>Years:</w:t>
      </w:r>
      <w:r w:rsidR="00976149" w:rsidRPr="00FA485E">
        <w:rPr>
          <w:b/>
        </w:rPr>
        <w:t xml:space="preserve"> </w:t>
      </w:r>
      <w:r w:rsidR="009D292C" w:rsidRPr="002F6D91">
        <w:t>Annual</w:t>
      </w:r>
      <w:r w:rsidR="002F6D91">
        <w:t xml:space="preserve"> event (held in the first two weeks of the fall semester)</w:t>
      </w:r>
    </w:p>
    <w:p w14:paraId="02295601" w14:textId="50F6B032" w:rsidR="00176E7D" w:rsidRPr="002F6D91" w:rsidRDefault="00176E7D" w:rsidP="00085A7B">
      <w:pPr>
        <w:pStyle w:val="BodyTextIndent"/>
        <w:ind w:left="0"/>
        <w:jc w:val="both"/>
      </w:pPr>
      <w:r w:rsidRPr="00FA485E">
        <w:rPr>
          <w:b/>
        </w:rPr>
        <w:tab/>
        <w:t>Evaluation:</w:t>
      </w:r>
      <w:r w:rsidR="002F6D91">
        <w:rPr>
          <w:b/>
        </w:rPr>
        <w:t xml:space="preserve"> </w:t>
      </w:r>
      <w:r w:rsidR="002F6D91">
        <w:t xml:space="preserve">The presentation is reviewed and adjusted each year, with feedback from </w:t>
      </w:r>
      <w:r w:rsidR="00970ED4">
        <w:tab/>
      </w:r>
      <w:r w:rsidR="002F6D91">
        <w:t xml:space="preserve">rising P2 students and P1 professors. </w:t>
      </w:r>
      <w:r w:rsidR="00970ED4">
        <w:t xml:space="preserve">Verbal feedback is collected from P1 students in </w:t>
      </w:r>
      <w:r w:rsidR="00970ED4">
        <w:tab/>
        <w:t xml:space="preserve">attendance. </w:t>
      </w:r>
    </w:p>
    <w:p w14:paraId="387EDF17" w14:textId="6F1F2639" w:rsidR="00176E7D" w:rsidRPr="00713EA7" w:rsidRDefault="00176E7D" w:rsidP="00085A7B">
      <w:pPr>
        <w:pStyle w:val="BodyTextIndent"/>
        <w:ind w:left="0"/>
        <w:jc w:val="both"/>
      </w:pPr>
      <w:r w:rsidRPr="00FA485E">
        <w:rPr>
          <w:b/>
        </w:rPr>
        <w:tab/>
        <w:t>Participation:</w:t>
      </w:r>
      <w:r w:rsidR="00713EA7">
        <w:rPr>
          <w:b/>
        </w:rPr>
        <w:t xml:space="preserve"> </w:t>
      </w:r>
      <w:r w:rsidR="00713EA7">
        <w:t>2 members participated in the activity</w:t>
      </w:r>
      <w:r w:rsidR="00BB3AE0">
        <w:t>.</w:t>
      </w:r>
    </w:p>
    <w:p w14:paraId="41BB9002" w14:textId="190A43DB" w:rsidR="00176E7D" w:rsidRPr="00713EA7" w:rsidRDefault="00176E7D" w:rsidP="00085A7B">
      <w:pPr>
        <w:pStyle w:val="BodyTextIndent"/>
        <w:ind w:left="0"/>
        <w:jc w:val="both"/>
      </w:pPr>
      <w:r w:rsidRPr="00FA485E">
        <w:rPr>
          <w:b/>
        </w:rPr>
        <w:tab/>
        <w:t>Impact:</w:t>
      </w:r>
      <w:r w:rsidR="00713EA7">
        <w:t xml:space="preserve"> 81 P1 students were in attendance</w:t>
      </w:r>
      <w:r w:rsidR="00BB3AE0">
        <w:t>.</w:t>
      </w:r>
    </w:p>
    <w:p w14:paraId="659D8751" w14:textId="584E61E9" w:rsidR="00176E7D" w:rsidRPr="00713EA7" w:rsidRDefault="00176E7D" w:rsidP="00085A7B">
      <w:pPr>
        <w:pStyle w:val="BodyTextIndent"/>
        <w:ind w:left="0"/>
        <w:jc w:val="both"/>
      </w:pPr>
      <w:r w:rsidRPr="00FA485E">
        <w:rPr>
          <w:b/>
        </w:rPr>
        <w:tab/>
        <w:t xml:space="preserve">Financial: </w:t>
      </w:r>
      <w:r w:rsidR="00713EA7">
        <w:t>N/A</w:t>
      </w:r>
    </w:p>
    <w:p w14:paraId="575298D4" w14:textId="77777777" w:rsidR="00BF6F46" w:rsidRDefault="00BF6F46" w:rsidP="00085A7B">
      <w:pPr>
        <w:pStyle w:val="BodyTextIndent"/>
        <w:ind w:left="0"/>
        <w:jc w:val="both"/>
        <w:rPr>
          <w:u w:val="single"/>
        </w:rPr>
      </w:pPr>
    </w:p>
    <w:p w14:paraId="16BDDE0D" w14:textId="0CFC54D2" w:rsidR="00BF6F46" w:rsidRDefault="00BF6F46" w:rsidP="00085A7B">
      <w:pPr>
        <w:pStyle w:val="BodyTextIndent"/>
        <w:ind w:left="0"/>
        <w:jc w:val="both"/>
        <w:rPr>
          <w:u w:val="single"/>
        </w:rPr>
      </w:pPr>
      <w:r>
        <w:rPr>
          <w:u w:val="single"/>
        </w:rPr>
        <w:t>VCU SOP Open House</w:t>
      </w:r>
    </w:p>
    <w:p w14:paraId="05234B7C" w14:textId="7BEC322E" w:rsidR="00176E7D" w:rsidRDefault="00176E7D" w:rsidP="00176E7D">
      <w:pPr>
        <w:pStyle w:val="BodyTextIndent"/>
        <w:ind w:left="0"/>
        <w:jc w:val="both"/>
      </w:pPr>
      <w:r>
        <w:lastRenderedPageBreak/>
        <w:tab/>
      </w:r>
      <w:r w:rsidRPr="00482A0A">
        <w:rPr>
          <w:b/>
        </w:rPr>
        <w:t>Category</w:t>
      </w:r>
      <w:r>
        <w:t xml:space="preserve">: </w:t>
      </w:r>
      <w:r w:rsidR="00D97598">
        <w:t>School of Pharmacy Event</w:t>
      </w:r>
      <w:r w:rsidR="00094D1C">
        <w:t>; Fundraising Event</w:t>
      </w:r>
    </w:p>
    <w:p w14:paraId="361399CE" w14:textId="49A15D26" w:rsidR="00176E7D" w:rsidRPr="0062598A" w:rsidRDefault="00176E7D" w:rsidP="00176E7D">
      <w:pPr>
        <w:pStyle w:val="BodyTextIndent"/>
        <w:ind w:left="0"/>
        <w:jc w:val="both"/>
      </w:pPr>
      <w:r>
        <w:tab/>
      </w:r>
      <w:r w:rsidRPr="00482A0A">
        <w:rPr>
          <w:b/>
        </w:rPr>
        <w:t>Description</w:t>
      </w:r>
      <w:r>
        <w:t>:</w:t>
      </w:r>
      <w:r w:rsidR="0062598A">
        <w:t xml:space="preserve"> During this school event,</w:t>
      </w:r>
      <w:r w:rsidR="007B544E">
        <w:t xml:space="preserve"> which is held on a Saturday afternoon,</w:t>
      </w:r>
      <w:r w:rsidR="0062598A">
        <w:t xml:space="preserve"> our chapter’s </w:t>
      </w:r>
      <w:r w:rsidR="007B544E">
        <w:tab/>
      </w:r>
      <w:r w:rsidR="0062598A">
        <w:t xml:space="preserve">representatives help welcome incoming P1 students. We use a trifold poster to introduce </w:t>
      </w:r>
      <w:r w:rsidR="007B544E">
        <w:tab/>
      </w:r>
      <w:r w:rsidR="0062598A">
        <w:t>these students and their families to Rho Chi, its mission statement and values</w:t>
      </w:r>
      <w:r w:rsidR="00CC4538">
        <w:t xml:space="preserve">, and work in </w:t>
      </w:r>
      <w:r w:rsidR="007B544E">
        <w:tab/>
      </w:r>
      <w:r w:rsidR="00CC4538">
        <w:t xml:space="preserve">the school. We also sell our medicinal chemistry and pharmaceutical calculations packets </w:t>
      </w:r>
      <w:r w:rsidR="007B544E">
        <w:tab/>
      </w:r>
      <w:r w:rsidR="00CC4538">
        <w:t xml:space="preserve">during this time. </w:t>
      </w:r>
    </w:p>
    <w:p w14:paraId="290051CC" w14:textId="47189817" w:rsidR="00176E7D" w:rsidRDefault="00176E7D" w:rsidP="00176E7D">
      <w:pPr>
        <w:pStyle w:val="BodyTextIndent"/>
        <w:ind w:left="0"/>
        <w:jc w:val="both"/>
      </w:pPr>
      <w:r>
        <w:tab/>
      </w:r>
      <w:r w:rsidRPr="00482A0A">
        <w:rPr>
          <w:b/>
        </w:rPr>
        <w:t>Mission</w:t>
      </w:r>
      <w:r>
        <w:t xml:space="preserve">: </w:t>
      </w:r>
      <w:r w:rsidR="00CC4538">
        <w:t xml:space="preserve">This activity aligns with the Rho Chi Mission Statement because it promotes the </w:t>
      </w:r>
      <w:r w:rsidR="00CC4538">
        <w:tab/>
        <w:t>scholarship of P1 students.</w:t>
      </w:r>
    </w:p>
    <w:p w14:paraId="0C4ED069" w14:textId="52D120CA" w:rsidR="00176E7D" w:rsidRDefault="00176E7D" w:rsidP="00176E7D">
      <w:pPr>
        <w:pStyle w:val="BodyTextIndent"/>
        <w:ind w:left="0"/>
        <w:jc w:val="both"/>
      </w:pPr>
      <w:r>
        <w:tab/>
      </w:r>
      <w:r w:rsidRPr="00482A0A">
        <w:rPr>
          <w:b/>
        </w:rPr>
        <w:t>Years</w:t>
      </w:r>
      <w:r w:rsidR="009D292C">
        <w:t>: Annual</w:t>
      </w:r>
      <w:r w:rsidR="0062598A">
        <w:t xml:space="preserve"> event (hosted by the VCU SOP early in the fall semester)</w:t>
      </w:r>
    </w:p>
    <w:p w14:paraId="469E02B1" w14:textId="68241255" w:rsidR="00176E7D" w:rsidRDefault="00176E7D" w:rsidP="00176E7D">
      <w:pPr>
        <w:pStyle w:val="BodyTextIndent"/>
        <w:ind w:left="0"/>
        <w:jc w:val="both"/>
      </w:pPr>
      <w:r>
        <w:tab/>
      </w:r>
      <w:r w:rsidRPr="00482A0A">
        <w:rPr>
          <w:b/>
        </w:rPr>
        <w:t>Evaluation</w:t>
      </w:r>
      <w:r>
        <w:t>:</w:t>
      </w:r>
      <w:r w:rsidR="007B544E">
        <w:t xml:space="preserve"> No feedback was obtained this year. One major </w:t>
      </w:r>
      <w:r w:rsidR="00852C16">
        <w:t>improvement</w:t>
      </w:r>
      <w:r w:rsidR="007B544E">
        <w:t xml:space="preserve"> we made was </w:t>
      </w:r>
      <w:r w:rsidR="00852C16">
        <w:tab/>
      </w:r>
      <w:r w:rsidR="007B544E">
        <w:t xml:space="preserve">the manner in which students could pay for the two packets: we created a </w:t>
      </w:r>
      <w:proofErr w:type="spellStart"/>
      <w:r w:rsidR="007B544E">
        <w:t>Venmo</w:t>
      </w:r>
      <w:proofErr w:type="spellEnd"/>
      <w:r w:rsidR="00AA1851">
        <w:t xml:space="preserve"> ®</w:t>
      </w:r>
      <w:r w:rsidR="007B544E">
        <w:t xml:space="preserve"> account </w:t>
      </w:r>
      <w:r w:rsidR="00852C16">
        <w:tab/>
      </w:r>
      <w:r w:rsidR="007B544E">
        <w:t xml:space="preserve">for our chapter. The majority of people who purchased packets used this method of </w:t>
      </w:r>
      <w:r w:rsidR="00852C16">
        <w:tab/>
      </w:r>
      <w:r w:rsidR="007B544E">
        <w:t>payment because they found it more convenient.</w:t>
      </w:r>
    </w:p>
    <w:p w14:paraId="36DA2322" w14:textId="5D49B12E" w:rsidR="00176E7D" w:rsidRDefault="00176E7D" w:rsidP="00176E7D">
      <w:pPr>
        <w:pStyle w:val="BodyTextIndent"/>
        <w:ind w:left="0"/>
        <w:jc w:val="both"/>
      </w:pPr>
      <w:r>
        <w:tab/>
      </w:r>
      <w:r w:rsidRPr="00482A0A">
        <w:rPr>
          <w:b/>
        </w:rPr>
        <w:t>Participation</w:t>
      </w:r>
      <w:r>
        <w:t>:</w:t>
      </w:r>
      <w:r w:rsidR="00701F5D">
        <w:t xml:space="preserve"> 2</w:t>
      </w:r>
      <w:r w:rsidR="00BB3AE0">
        <w:t xml:space="preserve"> members participated in this activity.</w:t>
      </w:r>
    </w:p>
    <w:p w14:paraId="6982993B" w14:textId="519E7E9C" w:rsidR="00176E7D" w:rsidRDefault="00176E7D" w:rsidP="00176E7D">
      <w:pPr>
        <w:pStyle w:val="BodyTextIndent"/>
        <w:ind w:left="0"/>
        <w:jc w:val="both"/>
      </w:pPr>
      <w:r>
        <w:tab/>
      </w:r>
      <w:r w:rsidRPr="00482A0A">
        <w:rPr>
          <w:b/>
        </w:rPr>
        <w:t>Impact</w:t>
      </w:r>
      <w:r>
        <w:t>:</w:t>
      </w:r>
      <w:r w:rsidR="00701F5D">
        <w:t xml:space="preserve"> </w:t>
      </w:r>
      <w:r w:rsidR="00BB3AE0">
        <w:t>Approximately 40 P1 students and their family members were impacted.</w:t>
      </w:r>
    </w:p>
    <w:p w14:paraId="718E8F7B" w14:textId="2DFEA33F" w:rsidR="00176E7D" w:rsidRDefault="00176E7D" w:rsidP="00085A7B">
      <w:pPr>
        <w:pStyle w:val="BodyTextIndent"/>
        <w:ind w:left="0"/>
        <w:jc w:val="both"/>
      </w:pPr>
      <w:r>
        <w:tab/>
      </w:r>
      <w:r w:rsidRPr="00482A0A">
        <w:rPr>
          <w:b/>
        </w:rPr>
        <w:t>Financial</w:t>
      </w:r>
      <w:r w:rsidR="00701F5D">
        <w:t xml:space="preserve">: A small amount of funds was used to print the packets; as this was the only </w:t>
      </w:r>
      <w:r w:rsidR="00701F5D">
        <w:tab/>
        <w:t xml:space="preserve">fundraising activity we undertook this year, we were pleased with the amount we were able </w:t>
      </w:r>
      <w:r w:rsidR="00701F5D">
        <w:tab/>
        <w:t xml:space="preserve">to raise, although it was less than was raised last year. Please see Appendix 1 for further </w:t>
      </w:r>
      <w:r w:rsidR="00701F5D">
        <w:tab/>
        <w:t xml:space="preserve">information on financial impact. </w:t>
      </w:r>
    </w:p>
    <w:p w14:paraId="70E240C2" w14:textId="77777777" w:rsidR="00264AC2" w:rsidRDefault="00264AC2" w:rsidP="00085A7B">
      <w:pPr>
        <w:pStyle w:val="BodyTextIndent"/>
        <w:ind w:left="0"/>
        <w:jc w:val="both"/>
      </w:pPr>
    </w:p>
    <w:p w14:paraId="32DB54B4" w14:textId="234D4B8B" w:rsidR="00264AC2" w:rsidRDefault="00264AC2" w:rsidP="00085A7B">
      <w:pPr>
        <w:pStyle w:val="BodyTextIndent"/>
        <w:ind w:left="0"/>
        <w:jc w:val="both"/>
      </w:pPr>
      <w:r>
        <w:rPr>
          <w:u w:val="single"/>
        </w:rPr>
        <w:t>Central Virginia Asthma Coalition: Asthma Camp</w:t>
      </w:r>
    </w:p>
    <w:p w14:paraId="7ACD165D" w14:textId="72676E14" w:rsidR="00176E7D" w:rsidRDefault="00176E7D" w:rsidP="00176E7D">
      <w:pPr>
        <w:pStyle w:val="BodyTextIndent"/>
        <w:ind w:left="0"/>
        <w:jc w:val="both"/>
      </w:pPr>
      <w:r>
        <w:tab/>
      </w:r>
      <w:r w:rsidRPr="00156ECD">
        <w:rPr>
          <w:b/>
        </w:rPr>
        <w:t>Category</w:t>
      </w:r>
      <w:r>
        <w:t xml:space="preserve">: </w:t>
      </w:r>
      <w:r w:rsidR="00D97598">
        <w:t>Patient Outreach Event; Community Service</w:t>
      </w:r>
    </w:p>
    <w:p w14:paraId="28DFF51B" w14:textId="47E07FB5" w:rsidR="00176E7D" w:rsidRDefault="00176E7D" w:rsidP="00176E7D">
      <w:pPr>
        <w:pStyle w:val="BodyTextIndent"/>
        <w:ind w:left="0"/>
        <w:jc w:val="both"/>
      </w:pPr>
      <w:r>
        <w:tab/>
      </w:r>
      <w:r w:rsidRPr="00156ECD">
        <w:rPr>
          <w:b/>
        </w:rPr>
        <w:t>Description</w:t>
      </w:r>
      <w:r>
        <w:t>:</w:t>
      </w:r>
      <w:r w:rsidR="00B0310E">
        <w:t xml:space="preserve"> This event is our </w:t>
      </w:r>
      <w:proofErr w:type="spellStart"/>
      <w:r w:rsidR="00B0310E">
        <w:t>philanthropical</w:t>
      </w:r>
      <w:proofErr w:type="spellEnd"/>
      <w:r w:rsidR="00B0310E">
        <w:t xml:space="preserve"> outreach. “Camp Incredible” is held at a </w:t>
      </w:r>
      <w:r w:rsidR="003D3AB9">
        <w:tab/>
      </w:r>
      <w:r w:rsidR="00B0310E">
        <w:t xml:space="preserve">local community center. Children with asthma and their caretakers attend, and receive </w:t>
      </w:r>
      <w:r w:rsidR="003D3AB9">
        <w:tab/>
      </w:r>
      <w:r w:rsidR="00B0310E">
        <w:t xml:space="preserve">information about how to live with and manage asthma. Two of our members were in </w:t>
      </w:r>
      <w:r w:rsidR="003D3AB9">
        <w:tab/>
      </w:r>
      <w:r w:rsidR="00B0310E">
        <w:t xml:space="preserve">attendance, in order to answer medication-related questions. </w:t>
      </w:r>
      <w:r w:rsidR="00AC077F">
        <w:t xml:space="preserve">They were also able to give </w:t>
      </w:r>
      <w:r w:rsidR="003D3AB9">
        <w:tab/>
      </w:r>
      <w:r w:rsidR="00AC077F">
        <w:t xml:space="preserve">demonstrations of how to use different inhalers and </w:t>
      </w:r>
      <w:r w:rsidR="000D7E4B">
        <w:t>devices</w:t>
      </w:r>
      <w:r w:rsidR="00B6711F">
        <w:t xml:space="preserve"> using demonstration inhalers </w:t>
      </w:r>
      <w:r w:rsidR="003D3AB9">
        <w:tab/>
      </w:r>
      <w:r w:rsidR="00B6711F">
        <w:t>donated by pharmaceutical companies.</w:t>
      </w:r>
    </w:p>
    <w:p w14:paraId="32CAE872" w14:textId="0CE4FFF1" w:rsidR="00176E7D" w:rsidRDefault="00176E7D" w:rsidP="00176E7D">
      <w:pPr>
        <w:pStyle w:val="BodyTextIndent"/>
        <w:ind w:left="0"/>
        <w:jc w:val="both"/>
      </w:pPr>
      <w:r>
        <w:tab/>
      </w:r>
      <w:r w:rsidRPr="00156ECD">
        <w:rPr>
          <w:b/>
        </w:rPr>
        <w:t>Mission</w:t>
      </w:r>
      <w:r>
        <w:t xml:space="preserve">: </w:t>
      </w:r>
      <w:r w:rsidR="00B6711F">
        <w:t xml:space="preserve">This event aligns with the Rho Chi Mission Statement because it </w:t>
      </w:r>
      <w:r w:rsidR="00852C16">
        <w:t xml:space="preserve">encourages </w:t>
      </w:r>
      <w:r w:rsidR="00852C16">
        <w:tab/>
        <w:t xml:space="preserve">intellectual leadership in </w:t>
      </w:r>
      <w:r w:rsidR="003D3AB9">
        <w:t>those me</w:t>
      </w:r>
      <w:r w:rsidR="00852C16">
        <w:t xml:space="preserve">mbers who volunteer at the camp and </w:t>
      </w:r>
      <w:r w:rsidR="003D3AB9">
        <w:t xml:space="preserve">fosters </w:t>
      </w:r>
      <w:r w:rsidR="00852C16">
        <w:tab/>
      </w:r>
      <w:r w:rsidR="003D3AB9">
        <w:t xml:space="preserve">collaboration with community partners. </w:t>
      </w:r>
    </w:p>
    <w:p w14:paraId="2D443CE0" w14:textId="74D85848" w:rsidR="00176E7D" w:rsidRDefault="00176E7D" w:rsidP="00176E7D">
      <w:pPr>
        <w:pStyle w:val="BodyTextIndent"/>
        <w:ind w:left="0"/>
        <w:jc w:val="both"/>
      </w:pPr>
      <w:r>
        <w:tab/>
      </w:r>
      <w:r w:rsidRPr="00156ECD">
        <w:rPr>
          <w:b/>
        </w:rPr>
        <w:t>Years</w:t>
      </w:r>
      <w:r>
        <w:t>:</w:t>
      </w:r>
      <w:r w:rsidR="009D292C">
        <w:t xml:space="preserve"> Annual </w:t>
      </w:r>
      <w:r w:rsidR="00156ECD">
        <w:t xml:space="preserve">event </w:t>
      </w:r>
      <w:r w:rsidR="009D292C">
        <w:t>(</w:t>
      </w:r>
      <w:r w:rsidR="00156ECD">
        <w:t xml:space="preserve">hosted by the Central Virginia Asthma Coalition in the fall; this is </w:t>
      </w:r>
      <w:r w:rsidR="00156ECD">
        <w:tab/>
        <w:t>the second</w:t>
      </w:r>
      <w:r w:rsidR="009D292C">
        <w:t xml:space="preserve"> year of </w:t>
      </w:r>
      <w:r w:rsidR="00156ECD">
        <w:t xml:space="preserve">our chapter’s </w:t>
      </w:r>
      <w:r w:rsidR="009D292C">
        <w:t>participation)</w:t>
      </w:r>
    </w:p>
    <w:p w14:paraId="2DE02096" w14:textId="2A5AF3AD" w:rsidR="00176E7D" w:rsidRDefault="00176E7D" w:rsidP="00176E7D">
      <w:pPr>
        <w:pStyle w:val="BodyTextIndent"/>
        <w:ind w:left="0"/>
        <w:jc w:val="both"/>
      </w:pPr>
      <w:r>
        <w:tab/>
      </w:r>
      <w:r w:rsidRPr="00156ECD">
        <w:rPr>
          <w:b/>
        </w:rPr>
        <w:t>Evaluation</w:t>
      </w:r>
      <w:r>
        <w:t>:</w:t>
      </w:r>
      <w:r w:rsidR="00852C16">
        <w:t xml:space="preserve"> Written feedback from the camp organizers was positive. One improvement </w:t>
      </w:r>
      <w:r w:rsidR="00852C16">
        <w:tab/>
        <w:t>we made from last year was the use of demonstration inhalers and spacers.</w:t>
      </w:r>
    </w:p>
    <w:p w14:paraId="0A4EF1B6" w14:textId="091173A8" w:rsidR="00176E7D" w:rsidRDefault="00176E7D" w:rsidP="00176E7D">
      <w:pPr>
        <w:pStyle w:val="BodyTextIndent"/>
        <w:ind w:left="0"/>
        <w:jc w:val="both"/>
      </w:pPr>
      <w:r>
        <w:tab/>
      </w:r>
      <w:r w:rsidRPr="00156ECD">
        <w:rPr>
          <w:b/>
        </w:rPr>
        <w:t>Participation</w:t>
      </w:r>
      <w:r>
        <w:t>:</w:t>
      </w:r>
      <w:r w:rsidR="00BB3AE0">
        <w:t xml:space="preserve"> 2 members participated in this activity.</w:t>
      </w:r>
    </w:p>
    <w:p w14:paraId="119B9715" w14:textId="7D8EAEB2" w:rsidR="00176E7D" w:rsidRDefault="00176E7D" w:rsidP="00176E7D">
      <w:pPr>
        <w:pStyle w:val="BodyTextIndent"/>
        <w:ind w:left="0"/>
        <w:jc w:val="both"/>
      </w:pPr>
      <w:r>
        <w:tab/>
      </w:r>
      <w:r w:rsidRPr="00156ECD">
        <w:rPr>
          <w:b/>
        </w:rPr>
        <w:t>Impact</w:t>
      </w:r>
      <w:r>
        <w:t>:</w:t>
      </w:r>
      <w:r w:rsidR="00BB3AE0">
        <w:t xml:space="preserve"> 18 children and their respective guardians were impacted by this activity. </w:t>
      </w:r>
    </w:p>
    <w:p w14:paraId="18FFAA71" w14:textId="65D0EB7B" w:rsidR="00176E7D" w:rsidRPr="00176E7D" w:rsidRDefault="00176E7D" w:rsidP="00176E7D">
      <w:pPr>
        <w:pStyle w:val="BodyTextIndent"/>
        <w:ind w:left="0"/>
        <w:jc w:val="both"/>
      </w:pPr>
      <w:r>
        <w:tab/>
      </w:r>
      <w:r w:rsidRPr="00156ECD">
        <w:rPr>
          <w:b/>
        </w:rPr>
        <w:t>Financial</w:t>
      </w:r>
      <w:r>
        <w:t xml:space="preserve">: </w:t>
      </w:r>
      <w:r w:rsidR="00BB3AE0">
        <w:t>N/A</w:t>
      </w:r>
    </w:p>
    <w:p w14:paraId="6757D847" w14:textId="77777777" w:rsidR="00264AC2" w:rsidRDefault="00264AC2" w:rsidP="00085A7B">
      <w:pPr>
        <w:pStyle w:val="BodyTextIndent"/>
        <w:ind w:left="0"/>
        <w:jc w:val="both"/>
      </w:pPr>
    </w:p>
    <w:p w14:paraId="30111242" w14:textId="7ECE4538" w:rsidR="00264AC2" w:rsidRDefault="00264AC2" w:rsidP="00085A7B">
      <w:pPr>
        <w:pStyle w:val="BodyTextIndent"/>
        <w:ind w:left="0"/>
        <w:jc w:val="both"/>
        <w:rPr>
          <w:u w:val="single"/>
        </w:rPr>
      </w:pPr>
      <w:r>
        <w:rPr>
          <w:u w:val="single"/>
        </w:rPr>
        <w:t>Fall P2 Recognition Ceremony</w:t>
      </w:r>
    </w:p>
    <w:p w14:paraId="233A722A" w14:textId="1F85FDD4" w:rsidR="00176E7D" w:rsidRDefault="00176E7D" w:rsidP="006845EC">
      <w:pPr>
        <w:pStyle w:val="BodyTextIndent"/>
        <w:ind w:hanging="720"/>
        <w:jc w:val="both"/>
      </w:pPr>
      <w:r>
        <w:tab/>
      </w:r>
      <w:r w:rsidRPr="00DE7C37">
        <w:rPr>
          <w:b/>
        </w:rPr>
        <w:t>Category</w:t>
      </w:r>
      <w:r>
        <w:t xml:space="preserve">: </w:t>
      </w:r>
      <w:r w:rsidR="00D97598">
        <w:t>School of Pharmacy Event</w:t>
      </w:r>
    </w:p>
    <w:p w14:paraId="143A892E" w14:textId="68D42770" w:rsidR="00176E7D" w:rsidRDefault="00176E7D" w:rsidP="006845EC">
      <w:pPr>
        <w:pStyle w:val="BodyTextIndent"/>
        <w:ind w:hanging="720"/>
        <w:jc w:val="both"/>
      </w:pPr>
      <w:r>
        <w:tab/>
      </w:r>
      <w:r w:rsidRPr="00DE7C37">
        <w:rPr>
          <w:b/>
        </w:rPr>
        <w:t>Description</w:t>
      </w:r>
      <w:r>
        <w:t>:</w:t>
      </w:r>
      <w:r w:rsidR="00BD2A6E">
        <w:t xml:space="preserve"> </w:t>
      </w:r>
      <w:r w:rsidR="0092319A">
        <w:t>This lunch is held on a weekday during the lunch hour to recognize the top 25% of the P2 class. The Dean of the school and the chapter advisor offered congratulatory remarks. A short Halloween-themed trivia game was held as an “icebreaker”</w:t>
      </w:r>
      <w:r w:rsidR="007A50DF">
        <w:t xml:space="preserve"> </w:t>
      </w:r>
      <w:r w:rsidR="00241EA2">
        <w:t xml:space="preserve">before the presentation of recognition certificates. </w:t>
      </w:r>
      <w:r w:rsidR="0092319A">
        <w:t>Boxed lunches were provided to all in attendance.</w:t>
      </w:r>
    </w:p>
    <w:p w14:paraId="24AD6DF9" w14:textId="0A8F4444" w:rsidR="00176E7D" w:rsidRDefault="00176E7D" w:rsidP="006845EC">
      <w:pPr>
        <w:pStyle w:val="BodyTextIndent"/>
        <w:ind w:hanging="720"/>
        <w:jc w:val="both"/>
      </w:pPr>
      <w:r>
        <w:tab/>
      </w:r>
      <w:r w:rsidRPr="00DE7C37">
        <w:rPr>
          <w:b/>
        </w:rPr>
        <w:t>Mission</w:t>
      </w:r>
      <w:r>
        <w:t xml:space="preserve">: </w:t>
      </w:r>
      <w:r w:rsidR="00BD2A6E">
        <w:t>This activity aligns with the Rho Chi Mission Statement because it promotes and recognizes the scholarship of P2 students.</w:t>
      </w:r>
    </w:p>
    <w:p w14:paraId="2C60AF24" w14:textId="55497A15" w:rsidR="00176E7D" w:rsidRDefault="00176E7D" w:rsidP="006845EC">
      <w:pPr>
        <w:pStyle w:val="BodyTextIndent"/>
        <w:ind w:hanging="720"/>
        <w:jc w:val="both"/>
      </w:pPr>
      <w:r>
        <w:tab/>
      </w:r>
      <w:r w:rsidRPr="00DE7C37">
        <w:rPr>
          <w:b/>
        </w:rPr>
        <w:t>Years</w:t>
      </w:r>
      <w:r>
        <w:t>:</w:t>
      </w:r>
      <w:r w:rsidR="009D292C">
        <w:t xml:space="preserve"> Annual</w:t>
      </w:r>
      <w:r w:rsidR="00BD2A6E">
        <w:t xml:space="preserve"> event (held in the fall semester)</w:t>
      </w:r>
    </w:p>
    <w:p w14:paraId="142BCF13" w14:textId="56154F47" w:rsidR="00176E7D" w:rsidRDefault="00176E7D" w:rsidP="006845EC">
      <w:pPr>
        <w:pStyle w:val="BodyTextIndent"/>
        <w:ind w:hanging="720"/>
        <w:jc w:val="both"/>
      </w:pPr>
      <w:r>
        <w:tab/>
      </w:r>
      <w:r w:rsidRPr="00DE7C37">
        <w:rPr>
          <w:b/>
        </w:rPr>
        <w:t>Evaluation</w:t>
      </w:r>
      <w:r>
        <w:t>:</w:t>
      </w:r>
      <w:r w:rsidR="00BD2A6E">
        <w:t xml:space="preserve"> No feedback was obtained immediately following the lunch. </w:t>
      </w:r>
      <w:r w:rsidR="006845EC">
        <w:t xml:space="preserve">The venue was changed from the previous year: it was held in the pharmacy school building, rather than a nearby university-associated building, due to financial considerations. At a later date, this was commented on by at least one participating P2 student. The choice of venue is something the incoming executive board will need to consider carefully next year. </w:t>
      </w:r>
    </w:p>
    <w:p w14:paraId="6FB3BAF4" w14:textId="1EF1F7C0" w:rsidR="00176E7D" w:rsidRPr="00842138" w:rsidRDefault="00176E7D" w:rsidP="006845EC">
      <w:pPr>
        <w:pStyle w:val="BodyTextIndent"/>
        <w:ind w:hanging="720"/>
        <w:jc w:val="both"/>
        <w:rPr>
          <w:color w:val="FF0000"/>
        </w:rPr>
      </w:pPr>
      <w:r>
        <w:tab/>
      </w:r>
      <w:r w:rsidRPr="00DE7C37">
        <w:rPr>
          <w:b/>
        </w:rPr>
        <w:t>Participation</w:t>
      </w:r>
      <w:r>
        <w:t>:</w:t>
      </w:r>
      <w:r w:rsidR="00842138">
        <w:t xml:space="preserve"> 9 members participated in this activity.</w:t>
      </w:r>
    </w:p>
    <w:p w14:paraId="5D18258A" w14:textId="3D3B51E8" w:rsidR="00176E7D" w:rsidRDefault="00176E7D" w:rsidP="006845EC">
      <w:pPr>
        <w:pStyle w:val="BodyTextIndent"/>
        <w:ind w:hanging="720"/>
        <w:jc w:val="both"/>
      </w:pPr>
      <w:r>
        <w:tab/>
      </w:r>
      <w:r w:rsidRPr="00DE7C37">
        <w:rPr>
          <w:b/>
        </w:rPr>
        <w:t>Impact</w:t>
      </w:r>
      <w:r w:rsidR="008C1E3D">
        <w:t xml:space="preserve">: 27 P2 students were recognized at this lunch. </w:t>
      </w:r>
    </w:p>
    <w:p w14:paraId="02650590" w14:textId="5501488D" w:rsidR="00176E7D" w:rsidRPr="00176E7D" w:rsidRDefault="00176E7D" w:rsidP="006845EC">
      <w:pPr>
        <w:pStyle w:val="BodyTextIndent"/>
        <w:ind w:hanging="720"/>
        <w:jc w:val="both"/>
      </w:pPr>
      <w:r>
        <w:tab/>
      </w:r>
      <w:r w:rsidRPr="00DE7C37">
        <w:rPr>
          <w:b/>
        </w:rPr>
        <w:t>Financial</w:t>
      </w:r>
      <w:r>
        <w:t xml:space="preserve">: </w:t>
      </w:r>
      <w:r w:rsidR="00842138">
        <w:t>Organizational funds were used to pay for the lunch and certificates. Please see Appendix 1 for further information on financial impact.</w:t>
      </w:r>
    </w:p>
    <w:p w14:paraId="136E054E" w14:textId="77777777" w:rsidR="00264AC2" w:rsidRDefault="00264AC2" w:rsidP="00085A7B">
      <w:pPr>
        <w:pStyle w:val="BodyTextIndent"/>
        <w:ind w:left="0"/>
        <w:jc w:val="both"/>
        <w:rPr>
          <w:u w:val="single"/>
        </w:rPr>
      </w:pPr>
    </w:p>
    <w:p w14:paraId="4A4264E9" w14:textId="03323FF1" w:rsidR="00264AC2" w:rsidRDefault="00264AC2" w:rsidP="00085A7B">
      <w:pPr>
        <w:pStyle w:val="BodyTextIndent"/>
        <w:ind w:left="0"/>
        <w:jc w:val="both"/>
        <w:rPr>
          <w:u w:val="single"/>
        </w:rPr>
      </w:pPr>
      <w:r>
        <w:rPr>
          <w:u w:val="single"/>
        </w:rPr>
        <w:t>Drug Spelling Bee</w:t>
      </w:r>
    </w:p>
    <w:p w14:paraId="78932466" w14:textId="04F6DAB9" w:rsidR="00176E7D" w:rsidRDefault="00176E7D" w:rsidP="006845EC">
      <w:pPr>
        <w:pStyle w:val="BodyTextIndent"/>
        <w:ind w:hanging="720"/>
        <w:jc w:val="both"/>
      </w:pPr>
      <w:r>
        <w:tab/>
      </w:r>
      <w:r w:rsidRPr="00DE7C37">
        <w:rPr>
          <w:b/>
        </w:rPr>
        <w:t>Category</w:t>
      </w:r>
      <w:r>
        <w:t xml:space="preserve">: </w:t>
      </w:r>
      <w:r w:rsidR="00D97598">
        <w:t>Educational Activity</w:t>
      </w:r>
    </w:p>
    <w:p w14:paraId="3FE85B03" w14:textId="26AF6291" w:rsidR="00176E7D" w:rsidRDefault="00176E7D" w:rsidP="006845EC">
      <w:pPr>
        <w:pStyle w:val="BodyTextIndent"/>
        <w:ind w:hanging="720"/>
        <w:jc w:val="both"/>
      </w:pPr>
      <w:r>
        <w:tab/>
      </w:r>
      <w:r w:rsidRPr="00DE7C37">
        <w:rPr>
          <w:b/>
        </w:rPr>
        <w:t>Description</w:t>
      </w:r>
      <w:r>
        <w:t>:</w:t>
      </w:r>
      <w:r w:rsidR="00842138">
        <w:t xml:space="preserve"> This activity was continued for the second year this year. Each class was allowed three participants, although the P4 class only had one member present. Participants were asked to spell generic drug names; they were given the brand name and pharmacologic category upon request. </w:t>
      </w:r>
      <w:r w:rsidR="00D657AA">
        <w:t xml:space="preserve">First place, second place, and third place winners were given prizes, that had been donated by our chapter advisor. </w:t>
      </w:r>
    </w:p>
    <w:p w14:paraId="4FF85988" w14:textId="613C7FD1" w:rsidR="00176E7D" w:rsidRDefault="00176E7D" w:rsidP="006845EC">
      <w:pPr>
        <w:pStyle w:val="BodyTextIndent"/>
        <w:ind w:hanging="720"/>
        <w:jc w:val="both"/>
      </w:pPr>
      <w:r>
        <w:tab/>
      </w:r>
      <w:r w:rsidRPr="00DE7C37">
        <w:rPr>
          <w:b/>
        </w:rPr>
        <w:t>Mission</w:t>
      </w:r>
      <w:r>
        <w:t xml:space="preserve">: </w:t>
      </w:r>
      <w:r w:rsidR="00B072C6">
        <w:t>This activity aligns with the Rho Chi Mission Statement because it recognizes scholarship in all current SOP students, in a fun and engaging way.</w:t>
      </w:r>
    </w:p>
    <w:p w14:paraId="058F8F46" w14:textId="12989E56" w:rsidR="00176E7D" w:rsidRDefault="00176E7D" w:rsidP="006845EC">
      <w:pPr>
        <w:pStyle w:val="BodyTextIndent"/>
        <w:ind w:hanging="720"/>
        <w:jc w:val="both"/>
      </w:pPr>
      <w:r>
        <w:tab/>
      </w:r>
      <w:r w:rsidRPr="00DE7C37">
        <w:rPr>
          <w:b/>
        </w:rPr>
        <w:t>Years</w:t>
      </w:r>
      <w:r>
        <w:t>:</w:t>
      </w:r>
      <w:r w:rsidR="009D292C">
        <w:t xml:space="preserve"> Annual </w:t>
      </w:r>
      <w:r w:rsidR="00031B4D">
        <w:t xml:space="preserve">event </w:t>
      </w:r>
      <w:r w:rsidR="009D292C">
        <w:t>(</w:t>
      </w:r>
      <w:r w:rsidR="00B072C6">
        <w:t>this is the second</w:t>
      </w:r>
      <w:r w:rsidR="009D292C">
        <w:t xml:space="preserve"> year it has been held)</w:t>
      </w:r>
    </w:p>
    <w:p w14:paraId="6F78343D" w14:textId="2DF9EEB9" w:rsidR="00176E7D" w:rsidRPr="00B072C6" w:rsidRDefault="00176E7D" w:rsidP="006845EC">
      <w:pPr>
        <w:pStyle w:val="BodyTextIndent"/>
        <w:ind w:hanging="720"/>
        <w:jc w:val="both"/>
      </w:pPr>
      <w:r>
        <w:tab/>
      </w:r>
      <w:r w:rsidRPr="00DE7C37">
        <w:rPr>
          <w:b/>
        </w:rPr>
        <w:t>Evaluation</w:t>
      </w:r>
      <w:r>
        <w:t>:</w:t>
      </w:r>
      <w:r w:rsidR="00B072C6">
        <w:t xml:space="preserve"> No feedback was solicited</w:t>
      </w:r>
      <w:r w:rsidR="00241EA2">
        <w:t>, though verbal feedback was positive</w:t>
      </w:r>
      <w:r w:rsidR="00B072C6">
        <w:t xml:space="preserve">; </w:t>
      </w:r>
      <w:r w:rsidR="00D657AA">
        <w:t>one change that occurred was the difficulty level of the drug names</w:t>
      </w:r>
      <w:r w:rsidR="00B072C6">
        <w:t>.</w:t>
      </w:r>
      <w:r w:rsidR="00D657AA">
        <w:t xml:space="preserve"> Last year’s competition went on for a very long time, because many of the drugs were on the Top 200 list, and therefore many students knew the proper spelling. This year, the executive board member in charge of organizing the activity ensured that the drugs were of a higher difficulty level. </w:t>
      </w:r>
      <w:r w:rsidR="00B072C6">
        <w:t xml:space="preserve"> </w:t>
      </w:r>
    </w:p>
    <w:p w14:paraId="7178F0C2" w14:textId="3815E9DE" w:rsidR="00176E7D" w:rsidRPr="00B072C6" w:rsidRDefault="00176E7D" w:rsidP="006845EC">
      <w:pPr>
        <w:pStyle w:val="BodyTextIndent"/>
        <w:ind w:hanging="720"/>
        <w:jc w:val="both"/>
      </w:pPr>
      <w:r>
        <w:tab/>
      </w:r>
      <w:r w:rsidRPr="00DE7C37">
        <w:rPr>
          <w:b/>
        </w:rPr>
        <w:t>Participation</w:t>
      </w:r>
      <w:r>
        <w:t>:</w:t>
      </w:r>
      <w:r w:rsidR="00B072C6">
        <w:t xml:space="preserve"> 2 members participated in </w:t>
      </w:r>
      <w:r w:rsidR="00876B61">
        <w:t xml:space="preserve">organizing and hosting </w:t>
      </w:r>
      <w:r w:rsidR="00B072C6">
        <w:t>this activity.</w:t>
      </w:r>
    </w:p>
    <w:p w14:paraId="47B93232" w14:textId="64F99655" w:rsidR="00176E7D" w:rsidRDefault="00176E7D" w:rsidP="006845EC">
      <w:pPr>
        <w:pStyle w:val="BodyTextIndent"/>
        <w:ind w:hanging="720"/>
        <w:jc w:val="both"/>
      </w:pPr>
      <w:r>
        <w:tab/>
      </w:r>
      <w:r w:rsidRPr="00DE7C37">
        <w:rPr>
          <w:b/>
        </w:rPr>
        <w:t>Impact</w:t>
      </w:r>
      <w:r>
        <w:t>:</w:t>
      </w:r>
      <w:r w:rsidR="00A81467">
        <w:t xml:space="preserve"> </w:t>
      </w:r>
      <w:r w:rsidR="00B072C6">
        <w:t>10 students participated</w:t>
      </w:r>
      <w:r w:rsidR="00876B61">
        <w:t xml:space="preserve"> in this activity</w:t>
      </w:r>
      <w:r w:rsidR="00B072C6">
        <w:t>; approximately 10 others were in the audience; the Dean’s wife (a pharmacist and Rho Chi member) hosted the ceremonies</w:t>
      </w:r>
    </w:p>
    <w:p w14:paraId="26C77B69" w14:textId="21E1D584" w:rsidR="00176E7D" w:rsidRPr="00176E7D" w:rsidRDefault="00176E7D" w:rsidP="006845EC">
      <w:pPr>
        <w:pStyle w:val="BodyTextIndent"/>
        <w:ind w:hanging="720"/>
        <w:jc w:val="both"/>
      </w:pPr>
      <w:r>
        <w:tab/>
      </w:r>
      <w:r w:rsidRPr="00DE7C37">
        <w:rPr>
          <w:b/>
        </w:rPr>
        <w:t>Financial</w:t>
      </w:r>
      <w:r>
        <w:t xml:space="preserve">: </w:t>
      </w:r>
      <w:r w:rsidR="00B072C6">
        <w:t>N/A</w:t>
      </w:r>
    </w:p>
    <w:p w14:paraId="70262A50" w14:textId="77777777" w:rsidR="00264AC2" w:rsidRDefault="00264AC2" w:rsidP="00085A7B">
      <w:pPr>
        <w:pStyle w:val="BodyTextIndent"/>
        <w:ind w:left="0"/>
        <w:jc w:val="both"/>
        <w:rPr>
          <w:u w:val="single"/>
        </w:rPr>
      </w:pPr>
    </w:p>
    <w:p w14:paraId="39CBC436" w14:textId="4797CD8D" w:rsidR="00264AC2" w:rsidRDefault="00264AC2" w:rsidP="00085A7B">
      <w:pPr>
        <w:pStyle w:val="BodyTextIndent"/>
        <w:ind w:left="0"/>
        <w:jc w:val="both"/>
        <w:rPr>
          <w:u w:val="single"/>
        </w:rPr>
      </w:pPr>
      <w:r>
        <w:rPr>
          <w:u w:val="single"/>
        </w:rPr>
        <w:t>Pharmacy Bowl</w:t>
      </w:r>
    </w:p>
    <w:p w14:paraId="4DD63D6A" w14:textId="7E024756" w:rsidR="00176E7D" w:rsidRDefault="00176E7D" w:rsidP="006845EC">
      <w:pPr>
        <w:pStyle w:val="BodyTextIndent"/>
        <w:ind w:hanging="720"/>
        <w:jc w:val="both"/>
      </w:pPr>
      <w:r>
        <w:tab/>
      </w:r>
      <w:r w:rsidRPr="00DE7C37">
        <w:rPr>
          <w:b/>
        </w:rPr>
        <w:t>Category</w:t>
      </w:r>
      <w:r>
        <w:t xml:space="preserve">: </w:t>
      </w:r>
      <w:r w:rsidR="00D97598">
        <w:t>Educational Activity</w:t>
      </w:r>
    </w:p>
    <w:p w14:paraId="2EFEF648" w14:textId="237C0BB1" w:rsidR="00176E7D" w:rsidRDefault="00176E7D" w:rsidP="006845EC">
      <w:pPr>
        <w:pStyle w:val="BodyTextIndent"/>
        <w:ind w:hanging="720"/>
        <w:jc w:val="both"/>
      </w:pPr>
      <w:r>
        <w:tab/>
      </w:r>
      <w:r w:rsidRPr="00DE7C37">
        <w:rPr>
          <w:b/>
        </w:rPr>
        <w:t>Description</w:t>
      </w:r>
      <w:r>
        <w:t>:</w:t>
      </w:r>
      <w:r w:rsidR="00241EA2">
        <w:t xml:space="preserve"> This event is a jeopardy-style trivia competition that relies on knowledge of the field of pharmacy. Competing teams consisted of a P1, P2, and P3 </w:t>
      </w:r>
      <w:proofErr w:type="spellStart"/>
      <w:r w:rsidR="00241EA2">
        <w:t>student.This</w:t>
      </w:r>
      <w:proofErr w:type="spellEnd"/>
      <w:r w:rsidR="00241EA2">
        <w:t xml:space="preserve"> promotes collaboration among the different classes. </w:t>
      </w:r>
    </w:p>
    <w:p w14:paraId="063AFBC8" w14:textId="6ACC7761" w:rsidR="00176E7D" w:rsidRDefault="00176E7D" w:rsidP="006845EC">
      <w:pPr>
        <w:pStyle w:val="BodyTextIndent"/>
        <w:ind w:hanging="720"/>
        <w:jc w:val="both"/>
      </w:pPr>
      <w:r>
        <w:tab/>
      </w:r>
      <w:r w:rsidRPr="00DE7C37">
        <w:rPr>
          <w:b/>
        </w:rPr>
        <w:t>Mission</w:t>
      </w:r>
      <w:r>
        <w:t xml:space="preserve">: </w:t>
      </w:r>
      <w:r w:rsidR="00241EA2">
        <w:t>This activity aligns with the Rho Chi Mission Statement because it promotes scholarship in all current SOP students, as well as fostering collaboration</w:t>
      </w:r>
      <w:r w:rsidR="00276F94">
        <w:t xml:space="preserve"> among students</w:t>
      </w:r>
      <w:r w:rsidR="00241EA2">
        <w:t xml:space="preserve">. </w:t>
      </w:r>
    </w:p>
    <w:p w14:paraId="1FD9D00B" w14:textId="03FF03EA" w:rsidR="00176E7D" w:rsidRDefault="00176E7D" w:rsidP="006845EC">
      <w:pPr>
        <w:pStyle w:val="BodyTextIndent"/>
        <w:ind w:hanging="720"/>
        <w:jc w:val="both"/>
      </w:pPr>
      <w:r>
        <w:tab/>
      </w:r>
      <w:r w:rsidRPr="00DE7C37">
        <w:rPr>
          <w:b/>
        </w:rPr>
        <w:t>Years</w:t>
      </w:r>
      <w:r>
        <w:t>:</w:t>
      </w:r>
      <w:r w:rsidR="009D292C">
        <w:t xml:space="preserve"> Annual</w:t>
      </w:r>
      <w:r w:rsidR="00D657AA">
        <w:t xml:space="preserve"> </w:t>
      </w:r>
      <w:r w:rsidR="00031B4D">
        <w:t xml:space="preserve">event </w:t>
      </w:r>
      <w:r w:rsidR="00D657AA">
        <w:t>(traditionally held in the fall, it was held in the spring this year)</w:t>
      </w:r>
    </w:p>
    <w:p w14:paraId="020F0C2B" w14:textId="68D94E81" w:rsidR="00176E7D" w:rsidRDefault="00176E7D" w:rsidP="006845EC">
      <w:pPr>
        <w:pStyle w:val="BodyTextIndent"/>
        <w:ind w:hanging="720"/>
        <w:jc w:val="both"/>
      </w:pPr>
      <w:r>
        <w:tab/>
      </w:r>
      <w:r w:rsidRPr="00DE7C37">
        <w:rPr>
          <w:b/>
        </w:rPr>
        <w:t>Evaluation</w:t>
      </w:r>
      <w:r>
        <w:t>:</w:t>
      </w:r>
      <w:r w:rsidR="00241EA2">
        <w:t xml:space="preserve"> No feedback was solicited; no major changes occurred since last year. </w:t>
      </w:r>
    </w:p>
    <w:p w14:paraId="16527CC1" w14:textId="5609267A" w:rsidR="00176E7D" w:rsidRDefault="00176E7D" w:rsidP="006845EC">
      <w:pPr>
        <w:pStyle w:val="BodyTextIndent"/>
        <w:ind w:hanging="720"/>
        <w:jc w:val="both"/>
      </w:pPr>
      <w:r>
        <w:tab/>
      </w:r>
      <w:r w:rsidRPr="00DE7C37">
        <w:rPr>
          <w:b/>
        </w:rPr>
        <w:t>Participation</w:t>
      </w:r>
      <w:r>
        <w:t>:</w:t>
      </w:r>
      <w:r w:rsidR="00241EA2">
        <w:t xml:space="preserve"> </w:t>
      </w:r>
      <w:r w:rsidR="00876B61">
        <w:t>3 members participated in organizing and hosting this activity.</w:t>
      </w:r>
    </w:p>
    <w:p w14:paraId="7588B541" w14:textId="29B6CD95" w:rsidR="00176E7D" w:rsidRDefault="00176E7D" w:rsidP="006845EC">
      <w:pPr>
        <w:pStyle w:val="BodyTextIndent"/>
        <w:ind w:hanging="720"/>
        <w:jc w:val="both"/>
      </w:pPr>
      <w:r>
        <w:tab/>
      </w:r>
      <w:r w:rsidRPr="00DE7C37">
        <w:rPr>
          <w:b/>
        </w:rPr>
        <w:t>Impact</w:t>
      </w:r>
      <w:r>
        <w:t>:</w:t>
      </w:r>
      <w:r w:rsidR="00876B61">
        <w:t xml:space="preserve"> 36 students participated in this activity.</w:t>
      </w:r>
    </w:p>
    <w:p w14:paraId="189E77DA" w14:textId="3BB9B16E" w:rsidR="00176E7D" w:rsidRPr="00176E7D" w:rsidRDefault="00176E7D" w:rsidP="006845EC">
      <w:pPr>
        <w:pStyle w:val="BodyTextIndent"/>
        <w:ind w:hanging="720"/>
        <w:jc w:val="both"/>
      </w:pPr>
      <w:r>
        <w:tab/>
      </w:r>
      <w:r w:rsidRPr="00DE7C37">
        <w:rPr>
          <w:b/>
        </w:rPr>
        <w:t>Financial</w:t>
      </w:r>
      <w:r>
        <w:t xml:space="preserve">: </w:t>
      </w:r>
      <w:r w:rsidR="00876B61">
        <w:t>N/A</w:t>
      </w:r>
    </w:p>
    <w:p w14:paraId="1D685BD5" w14:textId="77777777" w:rsidR="00264AC2" w:rsidRDefault="00264AC2" w:rsidP="00085A7B">
      <w:pPr>
        <w:pStyle w:val="BodyTextIndent"/>
        <w:ind w:left="0"/>
        <w:jc w:val="both"/>
        <w:rPr>
          <w:u w:val="single"/>
        </w:rPr>
      </w:pPr>
    </w:p>
    <w:p w14:paraId="1CF573F8" w14:textId="26C297A3" w:rsidR="00BF6F46" w:rsidRDefault="00BF6F46" w:rsidP="00085A7B">
      <w:pPr>
        <w:pStyle w:val="BodyTextIndent"/>
        <w:ind w:left="0"/>
        <w:jc w:val="both"/>
        <w:rPr>
          <w:u w:val="single"/>
        </w:rPr>
      </w:pPr>
      <w:r>
        <w:rPr>
          <w:u w:val="single"/>
        </w:rPr>
        <w:t>APPE Bootcamps</w:t>
      </w:r>
    </w:p>
    <w:p w14:paraId="126895C7" w14:textId="431AE124" w:rsidR="00176E7D" w:rsidRDefault="00176E7D" w:rsidP="006845EC">
      <w:pPr>
        <w:pStyle w:val="BodyTextIndent"/>
        <w:ind w:hanging="720"/>
        <w:jc w:val="both"/>
      </w:pPr>
      <w:r>
        <w:tab/>
      </w:r>
      <w:r w:rsidRPr="00DE7C37">
        <w:rPr>
          <w:b/>
        </w:rPr>
        <w:t>Category</w:t>
      </w:r>
      <w:r>
        <w:t xml:space="preserve">: </w:t>
      </w:r>
      <w:r w:rsidR="00D97598">
        <w:t>Intellectual Leadership Activity</w:t>
      </w:r>
    </w:p>
    <w:p w14:paraId="5146B3E1" w14:textId="764A3379" w:rsidR="00176E7D" w:rsidRPr="00276F94" w:rsidRDefault="00176E7D" w:rsidP="006845EC">
      <w:pPr>
        <w:pStyle w:val="BodyTextIndent"/>
        <w:ind w:hanging="720"/>
        <w:jc w:val="both"/>
      </w:pPr>
      <w:r>
        <w:tab/>
      </w:r>
      <w:r w:rsidRPr="00DE7C37">
        <w:rPr>
          <w:b/>
        </w:rPr>
        <w:t>Description</w:t>
      </w:r>
      <w:r>
        <w:t>:</w:t>
      </w:r>
      <w:r w:rsidR="00276F94">
        <w:t xml:space="preserve"> Review sessions were prepared and presented by chapter members on topics chosen by the P3 class. These reviews serve to help P3 class members prepare in the last weeks before their APPEs begin. A needs survey was sent out at the end of the fall semester to the entire P3 class to determine which topics would be reviewed. The class selected heart failure and bug-drug indications. Teams consisting of chapter members then created short presentations (less than 40 minutes) on each topic, and presented to the class during two separate lunch hours at the end of the spring semester. </w:t>
      </w:r>
    </w:p>
    <w:p w14:paraId="206FAE9C" w14:textId="68091175" w:rsidR="00176E7D" w:rsidRDefault="00176E7D" w:rsidP="006845EC">
      <w:pPr>
        <w:pStyle w:val="BodyTextIndent"/>
        <w:ind w:hanging="720"/>
        <w:jc w:val="both"/>
      </w:pPr>
      <w:r>
        <w:tab/>
      </w:r>
      <w:r w:rsidRPr="00DE7C37">
        <w:rPr>
          <w:b/>
        </w:rPr>
        <w:t>Mission</w:t>
      </w:r>
      <w:r>
        <w:t xml:space="preserve">: </w:t>
      </w:r>
      <w:r w:rsidR="00276F94">
        <w:t>This activity aligns with the Rho Chi Mission Statement because it promotes scholarship in the P3 class, as well as encouraging intellectual leadership among those chapter members who prepared the presentations.</w:t>
      </w:r>
    </w:p>
    <w:p w14:paraId="778A516A" w14:textId="6945E419" w:rsidR="00176E7D" w:rsidRDefault="00176E7D" w:rsidP="006845EC">
      <w:pPr>
        <w:pStyle w:val="BodyTextIndent"/>
        <w:ind w:hanging="720"/>
        <w:jc w:val="both"/>
      </w:pPr>
      <w:r>
        <w:tab/>
      </w:r>
      <w:r w:rsidRPr="00DE7C37">
        <w:rPr>
          <w:b/>
        </w:rPr>
        <w:t>Years</w:t>
      </w:r>
      <w:r>
        <w:t>:</w:t>
      </w:r>
      <w:r w:rsidR="009D292C">
        <w:t xml:space="preserve"> Annual</w:t>
      </w:r>
      <w:r w:rsidR="00031B4D">
        <w:t xml:space="preserve"> event</w:t>
      </w:r>
      <w:r w:rsidR="00276F94">
        <w:t xml:space="preserve"> (held at the end of the spring semester, just prior to the beginning of APPE rotations)</w:t>
      </w:r>
    </w:p>
    <w:p w14:paraId="106238EF" w14:textId="401FA31C" w:rsidR="00176E7D" w:rsidRDefault="00176E7D" w:rsidP="006845EC">
      <w:pPr>
        <w:pStyle w:val="BodyTextIndent"/>
        <w:ind w:hanging="720"/>
        <w:jc w:val="both"/>
      </w:pPr>
      <w:r>
        <w:tab/>
      </w:r>
      <w:r w:rsidRPr="00DE7C37">
        <w:rPr>
          <w:b/>
        </w:rPr>
        <w:t>Evaluation</w:t>
      </w:r>
      <w:r>
        <w:t>:</w:t>
      </w:r>
      <w:r w:rsidR="00BF4BCD">
        <w:t xml:space="preserve"> No feedback was obtained, aside from the initial needs survey taken by current P3 students; no major changes occurred since last year. </w:t>
      </w:r>
    </w:p>
    <w:p w14:paraId="232EF22E" w14:textId="6D4FF9FF" w:rsidR="00176E7D" w:rsidRDefault="00176E7D" w:rsidP="006845EC">
      <w:pPr>
        <w:pStyle w:val="BodyTextIndent"/>
        <w:ind w:hanging="720"/>
        <w:jc w:val="both"/>
      </w:pPr>
      <w:r>
        <w:tab/>
      </w:r>
      <w:r w:rsidRPr="00DE7C37">
        <w:rPr>
          <w:b/>
        </w:rPr>
        <w:t>Participation</w:t>
      </w:r>
      <w:r>
        <w:t>:</w:t>
      </w:r>
      <w:r w:rsidR="00075567">
        <w:t xml:space="preserve"> </w:t>
      </w:r>
      <w:r w:rsidR="00CC393C">
        <w:t xml:space="preserve">8 members participated in preparing and presenting at the two review sessions. </w:t>
      </w:r>
    </w:p>
    <w:p w14:paraId="5B0DA1E1" w14:textId="27155048" w:rsidR="00176E7D" w:rsidRDefault="00176E7D" w:rsidP="006845EC">
      <w:pPr>
        <w:pStyle w:val="BodyTextIndent"/>
        <w:ind w:hanging="720"/>
        <w:jc w:val="both"/>
      </w:pPr>
      <w:r>
        <w:tab/>
      </w:r>
      <w:r w:rsidRPr="00DE7C37">
        <w:rPr>
          <w:b/>
        </w:rPr>
        <w:t>Impact</w:t>
      </w:r>
      <w:r>
        <w:t>:</w:t>
      </w:r>
      <w:r w:rsidR="00075567">
        <w:t xml:space="preserve"> Approximately 25 P3 students attended each of the two review sessions.</w:t>
      </w:r>
    </w:p>
    <w:p w14:paraId="35082668" w14:textId="77B594BF" w:rsidR="00176E7D" w:rsidRPr="00176E7D" w:rsidRDefault="00176E7D" w:rsidP="006845EC">
      <w:pPr>
        <w:pStyle w:val="BodyTextIndent"/>
        <w:ind w:hanging="720"/>
        <w:jc w:val="both"/>
      </w:pPr>
      <w:r>
        <w:tab/>
      </w:r>
      <w:r w:rsidRPr="00DE7C37">
        <w:rPr>
          <w:b/>
        </w:rPr>
        <w:t>Financial</w:t>
      </w:r>
      <w:r>
        <w:t xml:space="preserve">: </w:t>
      </w:r>
      <w:r w:rsidR="00075567">
        <w:t>N/A</w:t>
      </w:r>
    </w:p>
    <w:p w14:paraId="0F6EBFD9" w14:textId="77777777" w:rsidR="00BF6F46" w:rsidRDefault="00BF6F46" w:rsidP="00085A7B">
      <w:pPr>
        <w:pStyle w:val="BodyTextIndent"/>
        <w:ind w:left="0"/>
        <w:jc w:val="both"/>
        <w:rPr>
          <w:u w:val="single"/>
        </w:rPr>
      </w:pPr>
    </w:p>
    <w:p w14:paraId="12401DB6" w14:textId="35D1A235" w:rsidR="00BF6F46" w:rsidRDefault="00BF6F46" w:rsidP="00085A7B">
      <w:pPr>
        <w:pStyle w:val="BodyTextIndent"/>
        <w:ind w:left="0"/>
        <w:jc w:val="both"/>
        <w:rPr>
          <w:u w:val="single"/>
        </w:rPr>
      </w:pPr>
      <w:r>
        <w:rPr>
          <w:u w:val="single"/>
        </w:rPr>
        <w:t>APPE Preceptor Panel</w:t>
      </w:r>
    </w:p>
    <w:p w14:paraId="14B62C51" w14:textId="1F560C19" w:rsidR="00176E7D" w:rsidRDefault="00176E7D" w:rsidP="006845EC">
      <w:pPr>
        <w:pStyle w:val="BodyTextIndent"/>
        <w:ind w:hanging="720"/>
        <w:jc w:val="both"/>
      </w:pPr>
      <w:r>
        <w:tab/>
      </w:r>
      <w:r w:rsidRPr="00DE7C37">
        <w:rPr>
          <w:b/>
        </w:rPr>
        <w:t>Category</w:t>
      </w:r>
      <w:r>
        <w:t xml:space="preserve">: </w:t>
      </w:r>
      <w:r w:rsidR="00D97598">
        <w:t>Intellectual Leadership Activity</w:t>
      </w:r>
    </w:p>
    <w:p w14:paraId="2BCECC4F" w14:textId="55F6FE53" w:rsidR="00176E7D" w:rsidRPr="00347260" w:rsidRDefault="00176E7D" w:rsidP="006845EC">
      <w:pPr>
        <w:pStyle w:val="BodyTextIndent"/>
        <w:ind w:hanging="720"/>
        <w:jc w:val="both"/>
        <w:rPr>
          <w:i/>
        </w:rPr>
      </w:pPr>
      <w:r>
        <w:tab/>
      </w:r>
      <w:r w:rsidRPr="00DE7C37">
        <w:rPr>
          <w:b/>
        </w:rPr>
        <w:t>Description</w:t>
      </w:r>
      <w:r>
        <w:t>:</w:t>
      </w:r>
      <w:r w:rsidR="00347260">
        <w:t xml:space="preserve"> </w:t>
      </w:r>
      <w:r w:rsidR="006E57B7">
        <w:t>This event, held during the lunch hour, was hosted by our chapter in order to help current P3 students prepare for their APPE rotations.</w:t>
      </w:r>
      <w:r w:rsidR="006E57B7" w:rsidRPr="006E57B7">
        <w:t xml:space="preserve"> </w:t>
      </w:r>
      <w:r w:rsidR="00347260" w:rsidRPr="006E57B7">
        <w:t>Preceptors</w:t>
      </w:r>
      <w:r w:rsidR="006E57B7" w:rsidRPr="006E57B7">
        <w:t xml:space="preserve"> who represented</w:t>
      </w:r>
      <w:r w:rsidR="00347260" w:rsidRPr="006E57B7">
        <w:t xml:space="preserve"> three rotation types</w:t>
      </w:r>
      <w:r w:rsidR="006E57B7" w:rsidRPr="006E57B7">
        <w:t xml:space="preserve"> (geriatric, acute care, and community)</w:t>
      </w:r>
      <w:r w:rsidR="00347260" w:rsidRPr="006E57B7">
        <w:t xml:space="preserve"> answered questions </w:t>
      </w:r>
      <w:r w:rsidR="006E57B7" w:rsidRPr="006E57B7">
        <w:t xml:space="preserve">in a Q&amp;A style panel </w:t>
      </w:r>
      <w:r w:rsidR="00347260" w:rsidRPr="006E57B7">
        <w:t xml:space="preserve">about </w:t>
      </w:r>
      <w:r w:rsidR="006E57B7" w:rsidRPr="006E57B7">
        <w:t xml:space="preserve">what to expect from </w:t>
      </w:r>
      <w:r w:rsidR="00347260" w:rsidRPr="006E57B7">
        <w:t>APPE rotations and how to make the most of them. A current P4 chapter member was present to</w:t>
      </w:r>
      <w:r w:rsidR="006E57B7" w:rsidRPr="006E57B7">
        <w:t xml:space="preserve"> provide a student perspective. Audience members were able to ask their own questions at the end of the session. </w:t>
      </w:r>
    </w:p>
    <w:p w14:paraId="3780C4F9" w14:textId="1B41CF3B" w:rsidR="00176E7D" w:rsidRDefault="00176E7D" w:rsidP="006845EC">
      <w:pPr>
        <w:pStyle w:val="BodyTextIndent"/>
        <w:ind w:hanging="720"/>
        <w:jc w:val="both"/>
      </w:pPr>
      <w:r>
        <w:tab/>
      </w:r>
      <w:r w:rsidRPr="00DE7C37">
        <w:rPr>
          <w:b/>
        </w:rPr>
        <w:t>Mission</w:t>
      </w:r>
      <w:r>
        <w:t xml:space="preserve">: </w:t>
      </w:r>
      <w:r w:rsidR="00276F94">
        <w:t>This activity aligns with the Rho Chi Mission Statement because</w:t>
      </w:r>
      <w:r w:rsidR="00347260">
        <w:t xml:space="preserve"> it prepar</w:t>
      </w:r>
      <w:r w:rsidR="00031B4D">
        <w:t>es P3 students for their fourth-</w:t>
      </w:r>
      <w:r w:rsidR="00347260">
        <w:t xml:space="preserve">year rotations, </w:t>
      </w:r>
      <w:r w:rsidR="00031B4D">
        <w:t>and contributes to the development of intellectual leaders.</w:t>
      </w:r>
    </w:p>
    <w:p w14:paraId="621148DD" w14:textId="394C86D9" w:rsidR="00176E7D" w:rsidRDefault="00176E7D" w:rsidP="006845EC">
      <w:pPr>
        <w:pStyle w:val="BodyTextIndent"/>
        <w:ind w:hanging="720"/>
        <w:jc w:val="both"/>
      </w:pPr>
      <w:r>
        <w:tab/>
      </w:r>
      <w:r w:rsidRPr="00DE7C37">
        <w:rPr>
          <w:b/>
        </w:rPr>
        <w:t>Years</w:t>
      </w:r>
      <w:r>
        <w:t>:</w:t>
      </w:r>
      <w:r w:rsidR="009D292C">
        <w:t xml:space="preserve"> Annual</w:t>
      </w:r>
      <w:r w:rsidR="00031B4D">
        <w:t xml:space="preserve"> event (held during the spring semester)</w:t>
      </w:r>
    </w:p>
    <w:p w14:paraId="4C254045" w14:textId="569DC369" w:rsidR="00176E7D" w:rsidRDefault="00176E7D" w:rsidP="006845EC">
      <w:pPr>
        <w:pStyle w:val="BodyTextIndent"/>
        <w:ind w:hanging="720"/>
        <w:jc w:val="both"/>
      </w:pPr>
      <w:r>
        <w:tab/>
      </w:r>
      <w:r w:rsidRPr="00DE7C37">
        <w:rPr>
          <w:b/>
        </w:rPr>
        <w:t>Evaluation</w:t>
      </w:r>
      <w:r>
        <w:t>:</w:t>
      </w:r>
      <w:r w:rsidR="006E57B7">
        <w:t xml:space="preserve"> No feedback was obtained; no major changes occurred since last year. </w:t>
      </w:r>
    </w:p>
    <w:p w14:paraId="4C1F65D1" w14:textId="21B4EAB5" w:rsidR="00176E7D" w:rsidRDefault="00176E7D" w:rsidP="006845EC">
      <w:pPr>
        <w:pStyle w:val="BodyTextIndent"/>
        <w:ind w:hanging="720"/>
        <w:jc w:val="both"/>
      </w:pPr>
      <w:r>
        <w:tab/>
      </w:r>
      <w:r w:rsidRPr="00DE7C37">
        <w:rPr>
          <w:b/>
        </w:rPr>
        <w:t>Participation</w:t>
      </w:r>
      <w:r>
        <w:t>:</w:t>
      </w:r>
      <w:r w:rsidR="006E57B7">
        <w:t xml:space="preserve"> </w:t>
      </w:r>
      <w:r w:rsidR="00C55DAF">
        <w:t xml:space="preserve">1 member participated in organizing and hosting this event. </w:t>
      </w:r>
    </w:p>
    <w:p w14:paraId="6B91D917" w14:textId="349CD5AE" w:rsidR="00176E7D" w:rsidRDefault="00176E7D" w:rsidP="006845EC">
      <w:pPr>
        <w:pStyle w:val="BodyTextIndent"/>
        <w:ind w:hanging="720"/>
        <w:jc w:val="both"/>
      </w:pPr>
      <w:r>
        <w:tab/>
      </w:r>
      <w:r w:rsidRPr="00DE7C37">
        <w:rPr>
          <w:b/>
        </w:rPr>
        <w:t>Impact</w:t>
      </w:r>
      <w:r>
        <w:t>:</w:t>
      </w:r>
      <w:r w:rsidR="00C55DAF">
        <w:t xml:space="preserve"> 24 P3 students were present at the event.</w:t>
      </w:r>
    </w:p>
    <w:p w14:paraId="55424336" w14:textId="4210028B" w:rsidR="00176E7D" w:rsidRPr="00176E7D" w:rsidRDefault="00176E7D" w:rsidP="006845EC">
      <w:pPr>
        <w:pStyle w:val="BodyTextIndent"/>
        <w:ind w:hanging="720"/>
        <w:jc w:val="both"/>
      </w:pPr>
      <w:r>
        <w:tab/>
      </w:r>
      <w:r w:rsidRPr="00DE7C37">
        <w:rPr>
          <w:b/>
        </w:rPr>
        <w:t>Financial</w:t>
      </w:r>
      <w:r>
        <w:t xml:space="preserve">: </w:t>
      </w:r>
      <w:r w:rsidR="00C55DAF">
        <w:t>N/A</w:t>
      </w:r>
    </w:p>
    <w:p w14:paraId="40C08C42" w14:textId="77777777" w:rsidR="00BF6F46" w:rsidRDefault="00BF6F46" w:rsidP="00085A7B">
      <w:pPr>
        <w:pStyle w:val="BodyTextIndent"/>
        <w:ind w:left="0"/>
        <w:jc w:val="both"/>
        <w:rPr>
          <w:u w:val="single"/>
        </w:rPr>
      </w:pPr>
    </w:p>
    <w:p w14:paraId="4648AA1D" w14:textId="28169B65" w:rsidR="00BF6F46" w:rsidRDefault="00BF6F46" w:rsidP="00085A7B">
      <w:pPr>
        <w:pStyle w:val="BodyTextIndent"/>
        <w:ind w:left="0"/>
        <w:jc w:val="both"/>
        <w:rPr>
          <w:u w:val="single"/>
        </w:rPr>
      </w:pPr>
      <w:r>
        <w:rPr>
          <w:u w:val="single"/>
        </w:rPr>
        <w:t>Book Club</w:t>
      </w:r>
    </w:p>
    <w:p w14:paraId="6A195232" w14:textId="2F4E045A" w:rsidR="00176E7D" w:rsidRDefault="00176E7D" w:rsidP="006845EC">
      <w:pPr>
        <w:pStyle w:val="BodyTextIndent"/>
        <w:ind w:hanging="720"/>
        <w:jc w:val="both"/>
      </w:pPr>
      <w:r>
        <w:tab/>
      </w:r>
      <w:r w:rsidRPr="00DE7C37">
        <w:rPr>
          <w:b/>
        </w:rPr>
        <w:t>Category</w:t>
      </w:r>
      <w:r>
        <w:t xml:space="preserve">: </w:t>
      </w:r>
      <w:r w:rsidR="00094D1C">
        <w:t>Educational Activity</w:t>
      </w:r>
    </w:p>
    <w:p w14:paraId="6873315C" w14:textId="3A5EE87C" w:rsidR="00176E7D" w:rsidRDefault="00176E7D" w:rsidP="006845EC">
      <w:pPr>
        <w:pStyle w:val="BodyTextIndent"/>
        <w:ind w:hanging="720"/>
        <w:jc w:val="both"/>
      </w:pPr>
      <w:r>
        <w:tab/>
      </w:r>
      <w:r w:rsidRPr="00DE7C37">
        <w:rPr>
          <w:b/>
        </w:rPr>
        <w:t>Description</w:t>
      </w:r>
      <w:r>
        <w:t>:</w:t>
      </w:r>
      <w:r w:rsidR="00933168">
        <w:t xml:space="preserve"> A poll was sent out to all current chapter members at the end of the fall semester that contained a list of five fiction books and five nonfiction books. Based on the results of this poll, the nonfiction book “Stiff” by Mary Roach was chosen. The book club was then advertised to the entire student body, as all were welcome to join in reading it. The chapter held one very informal book club meeting in the middle of the spring semester, with potluck food provided. All present engaged in a discussion about </w:t>
      </w:r>
      <w:r w:rsidR="0013058A">
        <w:t xml:space="preserve">what interested them most in the book and what they learned from it. This event was designed to bring back joy in reading in anyone who participated. </w:t>
      </w:r>
    </w:p>
    <w:p w14:paraId="26399786" w14:textId="1D3E59B3" w:rsidR="00176E7D" w:rsidRDefault="00176E7D" w:rsidP="006845EC">
      <w:pPr>
        <w:pStyle w:val="BodyTextIndent"/>
        <w:ind w:hanging="720"/>
        <w:jc w:val="both"/>
      </w:pPr>
      <w:r>
        <w:tab/>
      </w:r>
      <w:r w:rsidRPr="00DE7C37">
        <w:rPr>
          <w:b/>
        </w:rPr>
        <w:t>Mission</w:t>
      </w:r>
      <w:r>
        <w:t xml:space="preserve">: </w:t>
      </w:r>
      <w:r w:rsidR="00276F94">
        <w:t>This activity aligns with the Rho Chi Mission Statement because</w:t>
      </w:r>
      <w:r w:rsidR="0013058A">
        <w:t xml:space="preserve"> it contributes to the development of intellectual leaders and stimulates critical inquiry. </w:t>
      </w:r>
    </w:p>
    <w:p w14:paraId="0A76C840" w14:textId="00370441" w:rsidR="00176E7D" w:rsidRDefault="00176E7D" w:rsidP="006845EC">
      <w:pPr>
        <w:pStyle w:val="BodyTextIndent"/>
        <w:ind w:hanging="720"/>
        <w:jc w:val="both"/>
      </w:pPr>
      <w:r>
        <w:tab/>
      </w:r>
      <w:r w:rsidRPr="00DE7C37">
        <w:rPr>
          <w:b/>
        </w:rPr>
        <w:t>Years</w:t>
      </w:r>
      <w:r>
        <w:t>:</w:t>
      </w:r>
      <w:r w:rsidR="009D292C">
        <w:t xml:space="preserve"> New</w:t>
      </w:r>
      <w:r w:rsidR="001241F1">
        <w:t xml:space="preserve"> event (held for the first time in the spring semester)</w:t>
      </w:r>
    </w:p>
    <w:p w14:paraId="09ECE731" w14:textId="57816C4D" w:rsidR="00176E7D" w:rsidRDefault="00176E7D" w:rsidP="006845EC">
      <w:pPr>
        <w:pStyle w:val="BodyTextIndent"/>
        <w:ind w:hanging="720"/>
        <w:jc w:val="both"/>
      </w:pPr>
      <w:r>
        <w:tab/>
      </w:r>
      <w:r w:rsidRPr="00DE7C37">
        <w:rPr>
          <w:b/>
        </w:rPr>
        <w:t>Evaluation</w:t>
      </w:r>
      <w:r>
        <w:t>:</w:t>
      </w:r>
      <w:r w:rsidR="009C6475">
        <w:t xml:space="preserve"> N/A (applicable once event has been ongoing for &gt;1 year)</w:t>
      </w:r>
    </w:p>
    <w:p w14:paraId="606DEF28" w14:textId="25B0AF71" w:rsidR="00176E7D" w:rsidRDefault="00176E7D" w:rsidP="006845EC">
      <w:pPr>
        <w:pStyle w:val="BodyTextIndent"/>
        <w:ind w:hanging="720"/>
        <w:jc w:val="both"/>
      </w:pPr>
      <w:r>
        <w:tab/>
      </w:r>
      <w:r w:rsidRPr="00DE7C37">
        <w:rPr>
          <w:b/>
        </w:rPr>
        <w:t>Participation</w:t>
      </w:r>
      <w:r>
        <w:t>:</w:t>
      </w:r>
      <w:r w:rsidR="006A6A5F">
        <w:t xml:space="preserve"> 4 members participated in the event.</w:t>
      </w:r>
    </w:p>
    <w:p w14:paraId="747CBFBF" w14:textId="1336503B" w:rsidR="00176E7D" w:rsidRDefault="00176E7D" w:rsidP="006845EC">
      <w:pPr>
        <w:pStyle w:val="BodyTextIndent"/>
        <w:ind w:hanging="720"/>
        <w:jc w:val="both"/>
      </w:pPr>
      <w:r>
        <w:tab/>
      </w:r>
      <w:r w:rsidRPr="00DE7C37">
        <w:rPr>
          <w:b/>
        </w:rPr>
        <w:t>Impact</w:t>
      </w:r>
      <w:r>
        <w:t>:</w:t>
      </w:r>
      <w:r w:rsidR="006A6A5F">
        <w:t xml:space="preserve"> 4 students attended the event.</w:t>
      </w:r>
    </w:p>
    <w:p w14:paraId="70D50A01" w14:textId="141A7EDC" w:rsidR="00176E7D" w:rsidRPr="00176E7D" w:rsidRDefault="00176E7D" w:rsidP="006845EC">
      <w:pPr>
        <w:pStyle w:val="BodyTextIndent"/>
        <w:ind w:hanging="720"/>
        <w:jc w:val="both"/>
      </w:pPr>
      <w:r>
        <w:tab/>
      </w:r>
      <w:r w:rsidRPr="00DE7C37">
        <w:rPr>
          <w:b/>
        </w:rPr>
        <w:t>Financial</w:t>
      </w:r>
      <w:r>
        <w:t xml:space="preserve">: </w:t>
      </w:r>
      <w:r w:rsidR="009C6475">
        <w:t>N/A</w:t>
      </w:r>
    </w:p>
    <w:p w14:paraId="67281D03" w14:textId="77777777" w:rsidR="00BF6F46" w:rsidRDefault="00BF6F46" w:rsidP="00085A7B">
      <w:pPr>
        <w:pStyle w:val="BodyTextIndent"/>
        <w:ind w:left="0"/>
        <w:jc w:val="both"/>
        <w:rPr>
          <w:u w:val="single"/>
        </w:rPr>
      </w:pPr>
    </w:p>
    <w:p w14:paraId="2AF4F1F1" w14:textId="1AAEFCFA" w:rsidR="00BF6F46" w:rsidRDefault="00BF6F46" w:rsidP="00085A7B">
      <w:pPr>
        <w:pStyle w:val="BodyTextIndent"/>
        <w:ind w:left="0"/>
        <w:jc w:val="both"/>
        <w:rPr>
          <w:u w:val="single"/>
        </w:rPr>
      </w:pPr>
      <w:r>
        <w:rPr>
          <w:u w:val="single"/>
        </w:rPr>
        <w:t>Tutoring</w:t>
      </w:r>
    </w:p>
    <w:p w14:paraId="37EDBFE0" w14:textId="6EE34189" w:rsidR="00176E7D" w:rsidRDefault="00176E7D" w:rsidP="006845EC">
      <w:pPr>
        <w:pStyle w:val="BodyTextIndent"/>
        <w:ind w:hanging="720"/>
        <w:jc w:val="both"/>
      </w:pPr>
      <w:r>
        <w:tab/>
      </w:r>
      <w:r w:rsidRPr="00DE7C37">
        <w:rPr>
          <w:b/>
        </w:rPr>
        <w:t>Category</w:t>
      </w:r>
      <w:r>
        <w:t xml:space="preserve">: </w:t>
      </w:r>
      <w:r w:rsidR="00D97598">
        <w:t>Intellectual Leadership Activity</w:t>
      </w:r>
    </w:p>
    <w:p w14:paraId="36E6C36D" w14:textId="0B2F5114" w:rsidR="00176E7D" w:rsidRDefault="00176E7D" w:rsidP="006845EC">
      <w:pPr>
        <w:pStyle w:val="BodyTextIndent"/>
        <w:ind w:hanging="720"/>
        <w:jc w:val="both"/>
      </w:pPr>
      <w:r>
        <w:tab/>
      </w:r>
      <w:r w:rsidRPr="00DE7C37">
        <w:rPr>
          <w:b/>
        </w:rPr>
        <w:t>Description</w:t>
      </w:r>
      <w:r>
        <w:t>:</w:t>
      </w:r>
      <w:r w:rsidR="00F31E12">
        <w:t xml:space="preserve"> Tutoring requests are submitted to the Dean’s office, either by the course professor or by an individual student. Once reviewed and approved, this request is forwarded to the Scholarship Chair, the executive board member in charge of organizing tutoring. The majority of P1 students who requested tutoring needed assistance in medicinal chemistry and biopharmaceutics. The P2 students who requested tutoring needed assistance in a variety of their therapeutics modules, such as cardiology, renal, and infectious diseases. Tutoring sessions were designed to help the student with specific class material as well as with overall study habits. Tutors contacted the tutees using a preset template created by the scholarship chair, in order to assure the tutees understood the </w:t>
      </w:r>
      <w:r w:rsidR="003E058F">
        <w:t xml:space="preserve">limitations of the service (tutors are not able to help with homework assignments, tutors will not reveal old test information, </w:t>
      </w:r>
      <w:proofErr w:type="spellStart"/>
      <w:r w:rsidR="003E058F">
        <w:t>etc</w:t>
      </w:r>
      <w:proofErr w:type="spellEnd"/>
      <w:r w:rsidR="003E058F">
        <w:t xml:space="preserve">). </w:t>
      </w:r>
    </w:p>
    <w:p w14:paraId="4DE3F846" w14:textId="55A39997" w:rsidR="00176E7D" w:rsidRDefault="00176E7D" w:rsidP="006845EC">
      <w:pPr>
        <w:pStyle w:val="BodyTextIndent"/>
        <w:ind w:hanging="720"/>
        <w:jc w:val="both"/>
      </w:pPr>
      <w:r>
        <w:tab/>
      </w:r>
      <w:r w:rsidRPr="00DE7C37">
        <w:rPr>
          <w:b/>
        </w:rPr>
        <w:t>Mission</w:t>
      </w:r>
      <w:r>
        <w:t xml:space="preserve">: </w:t>
      </w:r>
      <w:r w:rsidR="00276F94">
        <w:t>This activity aligns with the Rho Chi Mission Statement because</w:t>
      </w:r>
      <w:r w:rsidR="00623DA3">
        <w:t xml:space="preserve"> it advances the scholarship of P1 and P2 students.</w:t>
      </w:r>
    </w:p>
    <w:p w14:paraId="3DB880CD" w14:textId="0045ECB5" w:rsidR="00176E7D" w:rsidRDefault="00176E7D" w:rsidP="006845EC">
      <w:pPr>
        <w:pStyle w:val="BodyTextIndent"/>
        <w:ind w:hanging="720"/>
        <w:jc w:val="both"/>
      </w:pPr>
      <w:r>
        <w:tab/>
      </w:r>
      <w:r w:rsidRPr="00DE7C37">
        <w:rPr>
          <w:b/>
        </w:rPr>
        <w:t>Years</w:t>
      </w:r>
      <w:r>
        <w:t>:</w:t>
      </w:r>
      <w:r w:rsidR="009D292C">
        <w:t xml:space="preserve"> Ongoing</w:t>
      </w:r>
      <w:r w:rsidR="00D846A6">
        <w:t xml:space="preserve"> (occurs throughout the school year on an as-needed basis)</w:t>
      </w:r>
    </w:p>
    <w:p w14:paraId="6A321D79" w14:textId="7B71FFC4" w:rsidR="00176E7D" w:rsidRDefault="00176E7D" w:rsidP="006845EC">
      <w:pPr>
        <w:pStyle w:val="BodyTextIndent"/>
        <w:ind w:hanging="720"/>
        <w:jc w:val="both"/>
      </w:pPr>
      <w:r>
        <w:tab/>
      </w:r>
      <w:r w:rsidRPr="00DE7C37">
        <w:rPr>
          <w:b/>
        </w:rPr>
        <w:t>Evaluation</w:t>
      </w:r>
      <w:r>
        <w:t>:</w:t>
      </w:r>
      <w:r w:rsidR="006770C8">
        <w:t xml:space="preserve"> This year, the executive board member in charge of organizing tutoring </w:t>
      </w:r>
      <w:r w:rsidR="001241F1">
        <w:t xml:space="preserve">(the Scholarship Chair) </w:t>
      </w:r>
      <w:r w:rsidR="006770C8">
        <w:t xml:space="preserve">began </w:t>
      </w:r>
      <w:r w:rsidR="00F31E12">
        <w:t>soliciting feedback from</w:t>
      </w:r>
      <w:r w:rsidR="006770C8">
        <w:t xml:space="preserve"> tutees </w:t>
      </w:r>
      <w:r w:rsidR="00F31E12">
        <w:t xml:space="preserve">during the fall semester </w:t>
      </w:r>
      <w:r w:rsidR="006770C8">
        <w:t>in order to evaluate their experience of the tutori</w:t>
      </w:r>
      <w:r w:rsidR="00F31E12">
        <w:t xml:space="preserve">ng system. This information </w:t>
      </w:r>
      <w:r w:rsidR="006770C8">
        <w:t xml:space="preserve">may be used to implement changes in future. </w:t>
      </w:r>
      <w:r w:rsidR="003E058F">
        <w:t>On a more informal level, all of the students who required tutoring in the infectious diseases therapeutics module, per the request of the instructor, passed the course!</w:t>
      </w:r>
    </w:p>
    <w:p w14:paraId="1FA1A578" w14:textId="41542B33" w:rsidR="00176E7D" w:rsidRDefault="00176E7D" w:rsidP="006845EC">
      <w:pPr>
        <w:pStyle w:val="BodyTextIndent"/>
        <w:ind w:hanging="720"/>
        <w:jc w:val="both"/>
      </w:pPr>
      <w:r>
        <w:tab/>
      </w:r>
      <w:r w:rsidRPr="00DE7C37">
        <w:rPr>
          <w:b/>
        </w:rPr>
        <w:t>Participation</w:t>
      </w:r>
      <w:r w:rsidR="003E6173">
        <w:t>: 10 members were involved over the course of the year as tutors.</w:t>
      </w:r>
    </w:p>
    <w:p w14:paraId="17559F66" w14:textId="3F127E33" w:rsidR="00176E7D" w:rsidRDefault="00176E7D" w:rsidP="006845EC">
      <w:pPr>
        <w:pStyle w:val="BodyTextIndent"/>
        <w:ind w:hanging="720"/>
        <w:jc w:val="both"/>
      </w:pPr>
      <w:r>
        <w:tab/>
      </w:r>
      <w:r w:rsidRPr="00DE7C37">
        <w:rPr>
          <w:b/>
        </w:rPr>
        <w:t>Impact</w:t>
      </w:r>
      <w:r w:rsidR="003E6173">
        <w:t>: 22 students (in the P1 and P2 classes) were tutored over the course of the year.</w:t>
      </w:r>
      <w:r w:rsidR="00F31E12">
        <w:t xml:space="preserve"> Some of these students had recurrent sessions; some only required one tutoring session. </w:t>
      </w:r>
    </w:p>
    <w:p w14:paraId="4AD0C560" w14:textId="7732226E" w:rsidR="00176E7D" w:rsidRPr="00176E7D" w:rsidRDefault="00176E7D" w:rsidP="006845EC">
      <w:pPr>
        <w:pStyle w:val="BodyTextIndent"/>
        <w:ind w:hanging="720"/>
        <w:jc w:val="both"/>
      </w:pPr>
      <w:r>
        <w:tab/>
      </w:r>
      <w:r w:rsidRPr="00DE7C37">
        <w:rPr>
          <w:b/>
        </w:rPr>
        <w:t>Financial</w:t>
      </w:r>
      <w:r>
        <w:t xml:space="preserve">: </w:t>
      </w:r>
      <w:r w:rsidR="006770C8">
        <w:t>N/A</w:t>
      </w:r>
    </w:p>
    <w:p w14:paraId="11F2623A" w14:textId="77777777" w:rsidR="00BF6F46" w:rsidRDefault="00BF6F46" w:rsidP="00085A7B">
      <w:pPr>
        <w:pStyle w:val="BodyTextIndent"/>
        <w:ind w:left="0"/>
        <w:jc w:val="both"/>
        <w:rPr>
          <w:u w:val="single"/>
        </w:rPr>
      </w:pPr>
    </w:p>
    <w:p w14:paraId="462BB53F" w14:textId="15D51518" w:rsidR="00BF6F46" w:rsidRPr="00264AC2" w:rsidRDefault="00BF6F46" w:rsidP="00085A7B">
      <w:pPr>
        <w:pStyle w:val="BodyTextIndent"/>
        <w:ind w:left="0"/>
        <w:jc w:val="both"/>
        <w:rPr>
          <w:u w:val="single"/>
        </w:rPr>
      </w:pPr>
      <w:r>
        <w:rPr>
          <w:u w:val="single"/>
        </w:rPr>
        <w:t>Journal Club</w:t>
      </w:r>
    </w:p>
    <w:p w14:paraId="4630CBFE" w14:textId="5F80E522" w:rsidR="00176E7D" w:rsidRDefault="00176E7D" w:rsidP="006845EC">
      <w:pPr>
        <w:pStyle w:val="BodyTextIndent"/>
        <w:ind w:hanging="720"/>
        <w:jc w:val="both"/>
      </w:pPr>
      <w:r>
        <w:tab/>
      </w:r>
      <w:r w:rsidRPr="00DE7C37">
        <w:rPr>
          <w:b/>
        </w:rPr>
        <w:t>Category</w:t>
      </w:r>
      <w:r>
        <w:t xml:space="preserve">: </w:t>
      </w:r>
      <w:r w:rsidR="00D97598">
        <w:t>Intellectual Leadership Activity</w:t>
      </w:r>
    </w:p>
    <w:p w14:paraId="590E9A20" w14:textId="0D20DD71" w:rsidR="00176E7D" w:rsidRDefault="00176E7D" w:rsidP="006845EC">
      <w:pPr>
        <w:pStyle w:val="BodyTextIndent"/>
        <w:ind w:hanging="720"/>
        <w:jc w:val="both"/>
      </w:pPr>
      <w:r>
        <w:tab/>
      </w:r>
      <w:r w:rsidRPr="00DE7C37">
        <w:rPr>
          <w:b/>
        </w:rPr>
        <w:t>Description</w:t>
      </w:r>
      <w:r>
        <w:t>:</w:t>
      </w:r>
      <w:r w:rsidR="0013058A">
        <w:t xml:space="preserve"> Journal Clubs held by the chapter give students the opportunity to engage with and critique medical literature. This allows students to expand upon what they learn in the mandatory evidence-based medicine courses that form part of the curriculum at the SOP. Students choose their own article to read, and work through it with the help of a faculty mentor. They then present on the article to any students from the entire school who choose to attend. The chapter secretary is responsible for promoting journal clubs to the student body, and arranging dates, times, and room reservations. </w:t>
      </w:r>
    </w:p>
    <w:p w14:paraId="203BA913" w14:textId="1EFA52B5" w:rsidR="00176E7D" w:rsidRDefault="00176E7D" w:rsidP="006845EC">
      <w:pPr>
        <w:pStyle w:val="BodyTextIndent"/>
        <w:ind w:hanging="720"/>
        <w:jc w:val="both"/>
      </w:pPr>
      <w:r>
        <w:tab/>
      </w:r>
      <w:r w:rsidRPr="00DE7C37">
        <w:rPr>
          <w:b/>
        </w:rPr>
        <w:t>Mission</w:t>
      </w:r>
      <w:r>
        <w:t xml:space="preserve">: </w:t>
      </w:r>
      <w:r w:rsidR="00276F94">
        <w:t>This activity aligns with the Rho Chi Mission Statement because</w:t>
      </w:r>
      <w:r w:rsidR="006770C8">
        <w:t xml:space="preserve"> it advances the scholarship of students at the school, encourages intellectual leadership, and stimulates intellectual inquiry.</w:t>
      </w:r>
    </w:p>
    <w:p w14:paraId="2BD20383" w14:textId="77D17DCD" w:rsidR="00176E7D" w:rsidRDefault="00176E7D" w:rsidP="006845EC">
      <w:pPr>
        <w:pStyle w:val="BodyTextIndent"/>
        <w:ind w:hanging="720"/>
        <w:jc w:val="both"/>
      </w:pPr>
      <w:r>
        <w:tab/>
      </w:r>
      <w:r w:rsidRPr="00DE7C37">
        <w:rPr>
          <w:b/>
        </w:rPr>
        <w:t>Years</w:t>
      </w:r>
      <w:r>
        <w:t>:</w:t>
      </w:r>
      <w:r w:rsidR="009D292C">
        <w:t xml:space="preserve"> Ongoing</w:t>
      </w:r>
      <w:r w:rsidR="00D846A6">
        <w:t xml:space="preserve"> (occurs throughout the school year at students’ request)</w:t>
      </w:r>
    </w:p>
    <w:p w14:paraId="32DD889D" w14:textId="30C14F4D" w:rsidR="00176E7D" w:rsidRDefault="00176E7D" w:rsidP="006845EC">
      <w:pPr>
        <w:pStyle w:val="BodyTextIndent"/>
        <w:ind w:hanging="720"/>
        <w:jc w:val="both"/>
      </w:pPr>
      <w:r>
        <w:tab/>
      </w:r>
      <w:r w:rsidRPr="00DE7C37">
        <w:rPr>
          <w:b/>
        </w:rPr>
        <w:t>Evaluation</w:t>
      </w:r>
      <w:r>
        <w:t>:</w:t>
      </w:r>
      <w:r w:rsidR="00C91AD3">
        <w:t xml:space="preserve"> </w:t>
      </w:r>
      <w:r w:rsidR="006770C8">
        <w:t>No feedback was obtained; no major changes occurred since last year.</w:t>
      </w:r>
    </w:p>
    <w:p w14:paraId="77CEC892" w14:textId="7A1AF7AC" w:rsidR="00176E7D" w:rsidRPr="009170B7" w:rsidRDefault="00176E7D" w:rsidP="006845EC">
      <w:pPr>
        <w:pStyle w:val="BodyTextIndent"/>
        <w:ind w:hanging="720"/>
        <w:jc w:val="both"/>
      </w:pPr>
      <w:r>
        <w:tab/>
      </w:r>
      <w:r w:rsidRPr="00DE7C37">
        <w:rPr>
          <w:b/>
        </w:rPr>
        <w:t>Participation</w:t>
      </w:r>
      <w:r>
        <w:t>:</w:t>
      </w:r>
      <w:r w:rsidR="009170B7">
        <w:t xml:space="preserve"> </w:t>
      </w:r>
      <w:r w:rsidR="00C91AD3">
        <w:t>5 members participated in journal club this year.</w:t>
      </w:r>
    </w:p>
    <w:p w14:paraId="52F18B90" w14:textId="779C7266" w:rsidR="00176E7D" w:rsidRDefault="00176E7D" w:rsidP="006845EC">
      <w:pPr>
        <w:pStyle w:val="BodyTextIndent"/>
        <w:ind w:hanging="720"/>
        <w:jc w:val="both"/>
      </w:pPr>
      <w:r>
        <w:tab/>
      </w:r>
      <w:r w:rsidRPr="00DE7C37">
        <w:rPr>
          <w:b/>
        </w:rPr>
        <w:t>Impact</w:t>
      </w:r>
      <w:r>
        <w:t>:</w:t>
      </w:r>
      <w:r w:rsidR="00C91AD3">
        <w:t xml:space="preserve"> 0 non-chapter members participated. </w:t>
      </w:r>
    </w:p>
    <w:p w14:paraId="494F23F9" w14:textId="3D34E13B" w:rsidR="00264AC2" w:rsidRDefault="00176E7D" w:rsidP="006845EC">
      <w:pPr>
        <w:pStyle w:val="BodyTextIndent"/>
        <w:ind w:hanging="720"/>
        <w:jc w:val="both"/>
      </w:pPr>
      <w:r>
        <w:tab/>
      </w:r>
      <w:r w:rsidRPr="00DE7C37">
        <w:rPr>
          <w:b/>
        </w:rPr>
        <w:t>Financial</w:t>
      </w:r>
      <w:r>
        <w:t xml:space="preserve">: </w:t>
      </w:r>
      <w:r w:rsidR="00580796">
        <w:t>N/A</w:t>
      </w:r>
    </w:p>
    <w:p w14:paraId="7101E3E0" w14:textId="77777777" w:rsidR="00176E7D" w:rsidRDefault="00176E7D" w:rsidP="00085A7B">
      <w:pPr>
        <w:pStyle w:val="BodyTextIndent"/>
        <w:ind w:left="0"/>
        <w:jc w:val="both"/>
      </w:pPr>
    </w:p>
    <w:p w14:paraId="7C23DC59" w14:textId="77777777" w:rsidR="00264AC2" w:rsidRDefault="00264AC2" w:rsidP="00085A7B">
      <w:pPr>
        <w:pStyle w:val="BodyTextIndent"/>
        <w:ind w:left="0"/>
        <w:jc w:val="both"/>
      </w:pPr>
    </w:p>
    <w:p w14:paraId="3A70F1E2" w14:textId="4A394AD6" w:rsidR="00264AC2" w:rsidRDefault="00264AC2" w:rsidP="00085A7B">
      <w:pPr>
        <w:pStyle w:val="BodyTextIndent"/>
        <w:ind w:left="0"/>
        <w:jc w:val="both"/>
      </w:pPr>
      <w:r>
        <w:t xml:space="preserve">Lambda Chapter intends to continue these events in future years. </w:t>
      </w:r>
      <w:r w:rsidR="0037058C">
        <w:t xml:space="preserve">Additionally, we hope to reinstate the </w:t>
      </w:r>
      <w:r w:rsidR="003019B7">
        <w:t>Student/</w:t>
      </w:r>
      <w:proofErr w:type="spellStart"/>
      <w:r w:rsidR="003019B7">
        <w:t>Facutly</w:t>
      </w:r>
      <w:proofErr w:type="spellEnd"/>
      <w:r w:rsidR="003019B7">
        <w:t xml:space="preserve"> </w:t>
      </w:r>
      <w:r w:rsidR="0037058C">
        <w:t xml:space="preserve">Trivia Bowl, which was held for the first time last year, but </w:t>
      </w:r>
      <w:r w:rsidR="003019B7">
        <w:t xml:space="preserve">were not able to </w:t>
      </w:r>
      <w:r w:rsidR="0037058C">
        <w:t xml:space="preserve">organize this year due to time restraints in the spring semester. This event was popular with both faculty and students, and we hope it can continue in years to come. </w:t>
      </w:r>
      <w:r>
        <w:t>Feedback</w:t>
      </w:r>
      <w:r w:rsidR="0037058C">
        <w:t xml:space="preserve"> overall</w:t>
      </w:r>
      <w:r>
        <w:t xml:space="preserve"> has been positive from bot</w:t>
      </w:r>
      <w:r w:rsidR="0037058C">
        <w:t xml:space="preserve">h students and faculty members regarding our chapter’s events. </w:t>
      </w:r>
    </w:p>
    <w:p w14:paraId="722F348A" w14:textId="41FF1776" w:rsidR="00085A7B" w:rsidRPr="00E57431" w:rsidRDefault="00085A7B" w:rsidP="00085A7B">
      <w:pPr>
        <w:pStyle w:val="BodyTextIndent"/>
        <w:ind w:left="0"/>
        <w:jc w:val="both"/>
        <w:rPr>
          <w:u w:val="single"/>
        </w:rPr>
      </w:pPr>
    </w:p>
    <w:p w14:paraId="1DB9DFED" w14:textId="77777777" w:rsidR="00085A7B" w:rsidRDefault="00085A7B" w:rsidP="00085A7B">
      <w:pPr>
        <w:pStyle w:val="BodyTextIndent"/>
        <w:ind w:left="0"/>
        <w:jc w:val="both"/>
        <w:rPr>
          <w:b/>
        </w:rPr>
      </w:pPr>
    </w:p>
    <w:p w14:paraId="7ED04C67" w14:textId="77777777" w:rsidR="00085A7B" w:rsidRDefault="00085A7B" w:rsidP="00085A7B">
      <w:pPr>
        <w:pStyle w:val="BodyTextIndent"/>
        <w:ind w:left="0"/>
        <w:jc w:val="both"/>
        <w:rPr>
          <w:b/>
        </w:rPr>
      </w:pPr>
    </w:p>
    <w:p w14:paraId="18100C4C" w14:textId="77777777" w:rsidR="00085A7B" w:rsidRDefault="00085A7B" w:rsidP="00085A7B">
      <w:pPr>
        <w:pStyle w:val="BodyTextIndent"/>
        <w:ind w:left="0"/>
        <w:jc w:val="both"/>
      </w:pPr>
      <w:r w:rsidRPr="006A08D2">
        <w:rPr>
          <w:b/>
        </w:rPr>
        <w:t>Financial/ Budgeting</w:t>
      </w:r>
      <w:r w:rsidRPr="006A08D2">
        <w:t xml:space="preserve">: </w:t>
      </w:r>
    </w:p>
    <w:p w14:paraId="3AB48345" w14:textId="77777777" w:rsidR="00085A7B" w:rsidRDefault="00085A7B" w:rsidP="00085A7B">
      <w:pPr>
        <w:pStyle w:val="BodyTextIndent"/>
        <w:ind w:left="0"/>
        <w:jc w:val="both"/>
      </w:pPr>
    </w:p>
    <w:p w14:paraId="212256D4" w14:textId="5810A16C" w:rsidR="00085A7B" w:rsidRPr="002470D0" w:rsidRDefault="00176E7D" w:rsidP="002470D0">
      <w:pPr>
        <w:pStyle w:val="BodyTextIndent"/>
        <w:ind w:left="0" w:firstLine="720"/>
        <w:jc w:val="both"/>
      </w:pPr>
      <w:r>
        <w:t>The sale of c</w:t>
      </w:r>
      <w:r w:rsidR="00085A7B">
        <w:t>omprehensive medicinal chemistry and pharm</w:t>
      </w:r>
      <w:r>
        <w:t xml:space="preserve">aceutical calculations packets to the incoming P1 class was the only form of fundraising undertaken by Lambda chapter this year. </w:t>
      </w:r>
      <w:r w:rsidR="00DA61FA">
        <w:t>The majority of funding came from the SOP and Rite Aid Pharmacy</w:t>
      </w:r>
      <w:r w:rsidR="002470D0">
        <w:t>, which donated $500 in sponsorship of the Fall P2 Recognition Ceremony</w:t>
      </w:r>
      <w:r w:rsidR="00DA61FA">
        <w:t xml:space="preserve">. Prizes for our various competitions were graciously donated by our faculty advisor. </w:t>
      </w:r>
      <w:r w:rsidR="002470D0">
        <w:t xml:space="preserve">The majority of our purchases were expected (such as graduation cords, certificates for the recognition ceremony, and pins and certificates for new members). Therefore, these purchases were covered by chapter funds without being put to a vote. The larger purchases (such as venue deposit and catering for the spring induction ceremony) were paid for by new member dues and the funding from the school. Despite the lack of fundraising events, Lambda chapter ends this school year with approximately $80 less than we began it. </w:t>
      </w:r>
      <w:r w:rsidR="00085A7B" w:rsidRPr="002470D0">
        <w:t xml:space="preserve">For specific details concerning chapter finances, please </w:t>
      </w:r>
      <w:r w:rsidR="002470D0">
        <w:t>see Appendix 1</w:t>
      </w:r>
      <w:r w:rsidR="00085A7B" w:rsidRPr="002470D0">
        <w:t>.</w:t>
      </w:r>
    </w:p>
    <w:p w14:paraId="3D69D55D" w14:textId="77777777" w:rsidR="00085A7B" w:rsidRDefault="00085A7B" w:rsidP="00085A7B">
      <w:pPr>
        <w:pStyle w:val="BodyTextIndent"/>
        <w:ind w:left="0"/>
        <w:rPr>
          <w:b/>
        </w:rPr>
      </w:pPr>
    </w:p>
    <w:p w14:paraId="0B88D39F" w14:textId="77777777" w:rsidR="00C539E7" w:rsidRDefault="00C539E7" w:rsidP="00085A7B">
      <w:pPr>
        <w:pStyle w:val="BodyTextIndent"/>
        <w:ind w:left="0"/>
        <w:rPr>
          <w:b/>
        </w:rPr>
      </w:pPr>
    </w:p>
    <w:p w14:paraId="1B2B3A87" w14:textId="77777777" w:rsidR="00C539E7" w:rsidRPr="006A08D2" w:rsidRDefault="00C539E7" w:rsidP="00085A7B">
      <w:pPr>
        <w:pStyle w:val="BodyTextIndent"/>
        <w:ind w:left="0"/>
        <w:rPr>
          <w:b/>
        </w:rPr>
      </w:pPr>
    </w:p>
    <w:p w14:paraId="202B1C2A" w14:textId="77777777" w:rsidR="00085A7B" w:rsidRDefault="00085A7B" w:rsidP="00085A7B">
      <w:pPr>
        <w:pStyle w:val="BodyTextIndent"/>
        <w:ind w:left="0"/>
      </w:pPr>
      <w:r w:rsidRPr="006A08D2">
        <w:rPr>
          <w:b/>
        </w:rPr>
        <w:t>Initiation Function</w:t>
      </w:r>
      <w:r w:rsidRPr="006A08D2">
        <w:t xml:space="preserve">: </w:t>
      </w:r>
    </w:p>
    <w:p w14:paraId="30E446C2" w14:textId="77777777" w:rsidR="00085A7B" w:rsidRDefault="00085A7B" w:rsidP="00085A7B">
      <w:pPr>
        <w:pStyle w:val="BodyTextIndent"/>
        <w:ind w:left="0"/>
      </w:pPr>
    </w:p>
    <w:p w14:paraId="407B4F9A" w14:textId="7D4AD53B" w:rsidR="00085A7B" w:rsidRPr="00F16575" w:rsidRDefault="003D14C6" w:rsidP="00085A7B">
      <w:pPr>
        <w:pStyle w:val="BodyTextIndent"/>
        <w:ind w:left="0" w:firstLine="720"/>
        <w:jc w:val="both"/>
      </w:pPr>
      <w:r>
        <w:t>The 2017</w:t>
      </w:r>
      <w:r w:rsidR="00085A7B" w:rsidRPr="00F16575">
        <w:t xml:space="preserve"> Induction Ceremony was held in </w:t>
      </w:r>
      <w:r w:rsidR="00E61E94">
        <w:t>March</w:t>
      </w:r>
      <w:r w:rsidR="00085A7B" w:rsidRPr="00F16575">
        <w:t xml:space="preserve"> at </w:t>
      </w:r>
      <w:proofErr w:type="spellStart"/>
      <w:r w:rsidR="00085A7B" w:rsidRPr="00F16575">
        <w:t>Maggiano’s</w:t>
      </w:r>
      <w:proofErr w:type="spellEnd"/>
      <w:r w:rsidR="00085A7B" w:rsidRPr="00F16575">
        <w:t xml:space="preserve"> Little Italy rest</w:t>
      </w:r>
      <w:r>
        <w:t>aurant in Short Pump Town Center, Richmond, Virginia</w:t>
      </w:r>
      <w:r w:rsidR="00085A7B" w:rsidRPr="00F16575">
        <w:t xml:space="preserve">. </w:t>
      </w:r>
      <w:r>
        <w:t>Each new</w:t>
      </w:r>
      <w:r w:rsidR="00085A7B" w:rsidRPr="00F16575">
        <w:t xml:space="preserve"> </w:t>
      </w:r>
      <w:r>
        <w:t>member</w:t>
      </w:r>
      <w:r w:rsidR="00085A7B" w:rsidRPr="00F16575">
        <w:t xml:space="preserve"> was invited to attend and bring two guests</w:t>
      </w:r>
      <w:r>
        <w:t xml:space="preserve">. All present enjoyed a lunch catered by </w:t>
      </w:r>
      <w:proofErr w:type="spellStart"/>
      <w:r>
        <w:t>Maggiano’s</w:t>
      </w:r>
      <w:proofErr w:type="spellEnd"/>
      <w:r>
        <w:t xml:space="preserve">, which was </w:t>
      </w:r>
      <w:r w:rsidR="00085A7B" w:rsidRPr="00F16575">
        <w:t>followed by the induction</w:t>
      </w:r>
      <w:r>
        <w:t xml:space="preserve"> and initiation ceremony. </w:t>
      </w:r>
      <w:r w:rsidR="00B75A72">
        <w:t>All executive board members, as well as Lambda Chapter’s advisor</w:t>
      </w:r>
      <w:r w:rsidR="00085A7B" w:rsidRPr="00F16575">
        <w:t xml:space="preserve">, Dr. Donohoe, </w:t>
      </w:r>
      <w:r w:rsidR="00B75A72">
        <w:t>were</w:t>
      </w:r>
      <w:r w:rsidR="00085A7B" w:rsidRPr="00F16575">
        <w:t xml:space="preserve"> </w:t>
      </w:r>
      <w:r w:rsidR="00B75A72">
        <w:t xml:space="preserve">in attendance. The Dean of </w:t>
      </w:r>
      <w:r w:rsidR="00085A7B" w:rsidRPr="00F16575">
        <w:t xml:space="preserve">VCU School </w:t>
      </w:r>
      <w:r w:rsidR="00085A7B">
        <w:t>of Pharmacy</w:t>
      </w:r>
      <w:r w:rsidR="00B75A72">
        <w:t>,</w:t>
      </w:r>
      <w:r w:rsidR="00085A7B">
        <w:t xml:space="preserve"> Joseph </w:t>
      </w:r>
      <w:proofErr w:type="spellStart"/>
      <w:r w:rsidR="00085A7B">
        <w:t>DiP</w:t>
      </w:r>
      <w:r w:rsidR="00085A7B" w:rsidRPr="00F16575">
        <w:t>iro</w:t>
      </w:r>
      <w:proofErr w:type="spellEnd"/>
      <w:r w:rsidR="00B75A72">
        <w:t xml:space="preserve">, and the Associate Dean for Admissions and Student Services, Kelechi C. </w:t>
      </w:r>
      <w:proofErr w:type="spellStart"/>
      <w:r w:rsidR="00B75A72">
        <w:t>Ogbonna</w:t>
      </w:r>
      <w:proofErr w:type="spellEnd"/>
      <w:r w:rsidR="00085A7B" w:rsidRPr="00F16575">
        <w:t xml:space="preserve">, </w:t>
      </w:r>
      <w:r w:rsidR="00B75A72">
        <w:t xml:space="preserve">gave </w:t>
      </w:r>
      <w:r w:rsidR="00085A7B" w:rsidRPr="00F16575">
        <w:t>congratulatory address</w:t>
      </w:r>
      <w:r w:rsidR="00B75A72">
        <w:t>es</w:t>
      </w:r>
      <w:r w:rsidR="00085A7B" w:rsidRPr="00F16575">
        <w:t xml:space="preserve"> during the ceremony. Lambd</w:t>
      </w:r>
      <w:r w:rsidR="004533E0">
        <w:t xml:space="preserve">a Chapter was proud to induct 22 P2 students, </w:t>
      </w:r>
      <w:r w:rsidR="00E61E94">
        <w:t>7</w:t>
      </w:r>
      <w:r w:rsidR="004533E0">
        <w:t xml:space="preserve"> P3 students, </w:t>
      </w:r>
      <w:r w:rsidR="00085A7B" w:rsidRPr="00F16575">
        <w:t xml:space="preserve">and </w:t>
      </w:r>
      <w:r w:rsidR="004533E0">
        <w:t>1</w:t>
      </w:r>
      <w:r w:rsidR="00085A7B" w:rsidRPr="00F16575">
        <w:t xml:space="preserve"> faculty mem</w:t>
      </w:r>
      <w:r w:rsidR="004533E0">
        <w:t>ber.</w:t>
      </w:r>
      <w:r w:rsidR="00085A7B" w:rsidRPr="00F16575">
        <w:t xml:space="preserve"> Our keynote speaker was Dr. </w:t>
      </w:r>
      <w:r w:rsidR="00E61E94">
        <w:t>Douglas H. Sweet</w:t>
      </w:r>
      <w:r w:rsidR="00085A7B" w:rsidRPr="00F16575">
        <w:t>, a distinguished professor</w:t>
      </w:r>
      <w:r w:rsidR="00E61E94">
        <w:t xml:space="preserve"> at the VCU School of Pharmacy</w:t>
      </w:r>
      <w:r w:rsidR="00DF02AF">
        <w:t xml:space="preserve"> and chairman of the Department of Pharmaceutics</w:t>
      </w:r>
      <w:r w:rsidR="00E61E94">
        <w:t>. He is our third faculty member inductee</w:t>
      </w:r>
      <w:r w:rsidR="00085A7B" w:rsidRPr="00F16575">
        <w:t>.</w:t>
      </w:r>
    </w:p>
    <w:p w14:paraId="6471169F" w14:textId="77777777" w:rsidR="00C539E7" w:rsidRDefault="00C539E7" w:rsidP="00085A7B">
      <w:pPr>
        <w:pStyle w:val="BodyTextIndent"/>
        <w:ind w:left="0"/>
        <w:rPr>
          <w:highlight w:val="yellow"/>
        </w:rPr>
      </w:pPr>
    </w:p>
    <w:p w14:paraId="768465CD" w14:textId="77777777" w:rsidR="0051794E" w:rsidRDefault="0051794E" w:rsidP="00085A7B">
      <w:pPr>
        <w:pStyle w:val="BodyTextIndent"/>
        <w:ind w:left="0"/>
        <w:rPr>
          <w:highlight w:val="yellow"/>
        </w:rPr>
      </w:pPr>
    </w:p>
    <w:p w14:paraId="617DB9D6" w14:textId="77777777" w:rsidR="00C539E7" w:rsidRPr="00C45C3C" w:rsidRDefault="00C539E7" w:rsidP="00085A7B">
      <w:pPr>
        <w:pStyle w:val="BodyTextIndent"/>
        <w:ind w:left="0"/>
        <w:rPr>
          <w:highlight w:val="yellow"/>
        </w:rPr>
      </w:pPr>
    </w:p>
    <w:p w14:paraId="66761D1B" w14:textId="77777777" w:rsidR="00085A7B" w:rsidRPr="0068695F" w:rsidRDefault="00085A7B" w:rsidP="00085A7B">
      <w:pPr>
        <w:pStyle w:val="BodyTextIndent"/>
        <w:ind w:left="0"/>
      </w:pPr>
      <w:r w:rsidRPr="0068695F">
        <w:rPr>
          <w:b/>
        </w:rPr>
        <w:t>Evaluation/Reflection</w:t>
      </w:r>
      <w:r w:rsidRPr="0068695F">
        <w:t xml:space="preserve">: </w:t>
      </w:r>
    </w:p>
    <w:p w14:paraId="5C477A2F" w14:textId="77777777" w:rsidR="00085A7B" w:rsidRDefault="00085A7B" w:rsidP="00085A7B">
      <w:pPr>
        <w:pStyle w:val="BodyTextIndent"/>
        <w:ind w:left="0"/>
      </w:pPr>
    </w:p>
    <w:p w14:paraId="089CD423" w14:textId="050F22D4" w:rsidR="00372F12" w:rsidRDefault="00372F12" w:rsidP="00085A7B">
      <w:pPr>
        <w:pStyle w:val="BodyTextIndent"/>
        <w:ind w:left="0"/>
      </w:pPr>
      <w:r>
        <w:tab/>
        <w:t xml:space="preserve">Our chapter’s goal this year was to increase our outreach to non-Rho Chi members in the VCU SOP. </w:t>
      </w:r>
      <w:r w:rsidR="00F91528">
        <w:t>To do this, we con</w:t>
      </w:r>
      <w:r w:rsidR="00FF37C4">
        <w:t xml:space="preserve">tinued the majority of events held in previous years, and added one new event, the book club. Participation in these events was modest, and participants comprised both chapter members and students from the general student body. </w:t>
      </w:r>
      <w:r w:rsidR="00FD492A">
        <w:t xml:space="preserve">On reflection, participation </w:t>
      </w:r>
      <w:r w:rsidR="00CE1F18">
        <w:t>in our “fun” events (such as the Spelling Bee, or the Pharmacy Trivia Bowl) might</w:t>
      </w:r>
      <w:r w:rsidR="00FD492A">
        <w:t xml:space="preserve"> have been improved by </w:t>
      </w:r>
      <w:r w:rsidR="00CE1F18">
        <w:t xml:space="preserve">increasing the amount of advertising to the general student body. We utilized our Facebook page, as well as the pages of each specific class (VCU SOP Class of 2019, for example) to advertise our events. If we had also done announcements in person, or sent out reminders with the weekly school announcements, we might have increased our reach. However, as the previous year’s president noted in his report, it is always difficult to encourage participation in our “non-fun” events (such as General Body Meetings). </w:t>
      </w:r>
      <w:r w:rsidR="00FC4E70">
        <w:t xml:space="preserve">The majority of our chapter members are involved in multiple different organizations, and have many different obligations. The newly elected president is aware of how scheduling conflicts can make participation difficult, and will take this into account when setting dates for chapter events. </w:t>
      </w:r>
    </w:p>
    <w:p w14:paraId="610D67BE" w14:textId="544A8F8D" w:rsidR="00CA46C6" w:rsidRDefault="00CA46C6" w:rsidP="00085A7B">
      <w:pPr>
        <w:pStyle w:val="BodyTextIndent"/>
        <w:ind w:left="0"/>
      </w:pPr>
      <w:r>
        <w:tab/>
        <w:t xml:space="preserve">In future, our chapter hopes to institute a new event: a review session for P2 students on how to approach therapeutics modules. This event would be similar to our “Rx for Success” for the P1 class, in that it would contain hints on how to approach therapeutics modules and general advice. This event was requested by a number of faculty members who teach the P2 class, as they believe it would be beneficial. In years past, our chapter did hold a similar event, but it was allowed to lapse. The hope is that by reinstituting it, we can encourage a higher level of scholarship in the P2 class. </w:t>
      </w:r>
    </w:p>
    <w:p w14:paraId="076D4E3F" w14:textId="3B322999" w:rsidR="00085A7B" w:rsidRDefault="002E4F45" w:rsidP="00D94EB8">
      <w:pPr>
        <w:pStyle w:val="BodyTextIndent"/>
        <w:ind w:left="0"/>
      </w:pPr>
      <w:r>
        <w:tab/>
        <w:t xml:space="preserve">Overall, this year </w:t>
      </w:r>
      <w:r w:rsidR="00A65501">
        <w:t xml:space="preserve">was a successful one for our chapter. We continued in the past tradition of excellence, and laid the foundations for the incoming </w:t>
      </w:r>
      <w:r w:rsidR="00D94EB8">
        <w:t xml:space="preserve">executive board to do the same. We noted areas in which improvements can be made, and passed these recommendations on to the new board. </w:t>
      </w:r>
    </w:p>
    <w:p w14:paraId="260A7294" w14:textId="77777777" w:rsidR="00CA3D16" w:rsidRDefault="00CA3D16" w:rsidP="00085A7B">
      <w:pPr>
        <w:jc w:val="center"/>
        <w:rPr>
          <w:b/>
        </w:rPr>
      </w:pPr>
    </w:p>
    <w:p w14:paraId="08E42FEE" w14:textId="77920F3F" w:rsidR="001E36A7" w:rsidRPr="00737B64" w:rsidRDefault="00CA3D16" w:rsidP="00737B64">
      <w:pPr>
        <w:rPr>
          <w:b/>
        </w:rPr>
      </w:pPr>
      <w:r>
        <w:rPr>
          <w:b/>
        </w:rPr>
        <w:br w:type="page"/>
      </w:r>
    </w:p>
    <w:p w14:paraId="15F33745" w14:textId="27360C65" w:rsidR="00085A7B" w:rsidRPr="00DB3309" w:rsidRDefault="00B95A53" w:rsidP="00085A7B">
      <w:pPr>
        <w:jc w:val="center"/>
        <w:rPr>
          <w:b/>
        </w:rPr>
      </w:pPr>
      <w:r>
        <w:rPr>
          <w:b/>
        </w:rPr>
        <w:t>Appen</w:t>
      </w:r>
      <w:r w:rsidR="00666353">
        <w:rPr>
          <w:b/>
        </w:rPr>
        <w:t>dix 1</w:t>
      </w:r>
    </w:p>
    <w:p w14:paraId="2E9BFF1A" w14:textId="77777777" w:rsidR="00085A7B" w:rsidRDefault="00085A7B" w:rsidP="00085A7B">
      <w:pPr>
        <w:jc w:val="center"/>
        <w:rPr>
          <w:rFonts w:ascii="Arial" w:hAnsi="Arial" w:cs="Arial"/>
        </w:rPr>
      </w:pPr>
    </w:p>
    <w:p w14:paraId="3196424B" w14:textId="77777777" w:rsidR="00085A7B" w:rsidRPr="00DB3309" w:rsidRDefault="00085A7B" w:rsidP="00085A7B">
      <w:pPr>
        <w:jc w:val="center"/>
        <w:rPr>
          <w:b/>
        </w:rPr>
      </w:pPr>
      <w:r w:rsidRPr="00DB3309">
        <w:rPr>
          <w:b/>
        </w:rPr>
        <w:t>Chapter Finances</w:t>
      </w:r>
    </w:p>
    <w:p w14:paraId="6C79F369" w14:textId="77777777" w:rsidR="00085A7B" w:rsidRDefault="00085A7B" w:rsidP="00085A7B">
      <w:pPr>
        <w:jc w:val="center"/>
        <w:rPr>
          <w:rFonts w:ascii="Arial" w:hAnsi="Arial" w:cs="Arial"/>
        </w:rPr>
      </w:pPr>
    </w:p>
    <w:tbl>
      <w:tblPr>
        <w:tblW w:w="10791"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2070"/>
        <w:gridCol w:w="1890"/>
        <w:gridCol w:w="1440"/>
        <w:gridCol w:w="2070"/>
      </w:tblGrid>
      <w:tr w:rsidR="00085A7B" w:rsidRPr="003B2B3E" w14:paraId="38C76898" w14:textId="77777777" w:rsidTr="00666353">
        <w:trPr>
          <w:trHeight w:val="332"/>
        </w:trPr>
        <w:tc>
          <w:tcPr>
            <w:tcW w:w="10791" w:type="dxa"/>
            <w:gridSpan w:val="5"/>
            <w:shd w:val="clear" w:color="auto" w:fill="auto"/>
            <w:noWrap/>
          </w:tcPr>
          <w:p w14:paraId="1D7BFDE1" w14:textId="77A75FC4" w:rsidR="00085A7B" w:rsidRPr="003B2B3E" w:rsidRDefault="00666353" w:rsidP="00666353">
            <w:pPr>
              <w:jc w:val="center"/>
              <w:rPr>
                <w:color w:val="000000"/>
              </w:rPr>
            </w:pPr>
            <w:r>
              <w:rPr>
                <w:color w:val="000000"/>
                <w:u w:val="single"/>
              </w:rPr>
              <w:t xml:space="preserve">Rho Chi </w:t>
            </w:r>
            <w:r w:rsidR="00085A7B" w:rsidRPr="003B2B3E">
              <w:rPr>
                <w:color w:val="000000"/>
                <w:u w:val="single"/>
              </w:rPr>
              <w:t>Lambda Chapter</w:t>
            </w:r>
            <w:r>
              <w:rPr>
                <w:color w:val="000000"/>
                <w:u w:val="single"/>
              </w:rPr>
              <w:t>,</w:t>
            </w:r>
            <w:r w:rsidR="00085A7B" w:rsidRPr="003B2B3E">
              <w:rPr>
                <w:color w:val="000000"/>
                <w:u w:val="single"/>
              </w:rPr>
              <w:t xml:space="preserve"> Virginia Commonwealth University Finance Table</w:t>
            </w:r>
          </w:p>
        </w:tc>
      </w:tr>
      <w:tr w:rsidR="00666353" w:rsidRPr="003B2B3E" w14:paraId="06561BA3" w14:textId="77777777" w:rsidTr="00666353">
        <w:trPr>
          <w:trHeight w:val="290"/>
        </w:trPr>
        <w:tc>
          <w:tcPr>
            <w:tcW w:w="3321" w:type="dxa"/>
            <w:shd w:val="clear" w:color="auto" w:fill="F2F2F2"/>
            <w:noWrap/>
            <w:hideMark/>
          </w:tcPr>
          <w:p w14:paraId="5504707A" w14:textId="77777777" w:rsidR="00085A7B" w:rsidRPr="003B2B3E" w:rsidRDefault="00085A7B" w:rsidP="006E33AF">
            <w:pPr>
              <w:jc w:val="center"/>
              <w:rPr>
                <w:color w:val="000000"/>
              </w:rPr>
            </w:pPr>
            <w:r w:rsidRPr="003B2B3E">
              <w:rPr>
                <w:color w:val="000000"/>
              </w:rPr>
              <w:t>Item</w:t>
            </w:r>
          </w:p>
        </w:tc>
        <w:tc>
          <w:tcPr>
            <w:tcW w:w="2070" w:type="dxa"/>
            <w:shd w:val="clear" w:color="auto" w:fill="F2F2F2"/>
            <w:noWrap/>
            <w:hideMark/>
          </w:tcPr>
          <w:p w14:paraId="265BC952" w14:textId="77777777" w:rsidR="00085A7B" w:rsidRPr="003B2B3E" w:rsidRDefault="00085A7B" w:rsidP="006E33AF">
            <w:pPr>
              <w:jc w:val="center"/>
              <w:rPr>
                <w:color w:val="000000"/>
              </w:rPr>
            </w:pPr>
            <w:r w:rsidRPr="003B2B3E">
              <w:rPr>
                <w:color w:val="000000"/>
              </w:rPr>
              <w:t>Amount debited</w:t>
            </w:r>
          </w:p>
        </w:tc>
        <w:tc>
          <w:tcPr>
            <w:tcW w:w="1890" w:type="dxa"/>
            <w:shd w:val="clear" w:color="auto" w:fill="F2F2F2"/>
            <w:noWrap/>
            <w:hideMark/>
          </w:tcPr>
          <w:p w14:paraId="2A470FD4" w14:textId="77777777" w:rsidR="00085A7B" w:rsidRPr="003B2B3E" w:rsidRDefault="00085A7B" w:rsidP="006E33AF">
            <w:pPr>
              <w:jc w:val="center"/>
              <w:rPr>
                <w:color w:val="000000"/>
              </w:rPr>
            </w:pPr>
            <w:r w:rsidRPr="003B2B3E">
              <w:rPr>
                <w:color w:val="000000"/>
              </w:rPr>
              <w:t>Amount credited</w:t>
            </w:r>
          </w:p>
        </w:tc>
        <w:tc>
          <w:tcPr>
            <w:tcW w:w="1440" w:type="dxa"/>
            <w:shd w:val="clear" w:color="auto" w:fill="F2F2F2"/>
            <w:noWrap/>
            <w:hideMark/>
          </w:tcPr>
          <w:p w14:paraId="033704F9" w14:textId="77777777" w:rsidR="00085A7B" w:rsidRPr="003B2B3E" w:rsidRDefault="00085A7B" w:rsidP="006E33AF">
            <w:pPr>
              <w:jc w:val="center"/>
              <w:rPr>
                <w:color w:val="000000"/>
              </w:rPr>
            </w:pPr>
            <w:r w:rsidRPr="003B2B3E">
              <w:rPr>
                <w:color w:val="000000"/>
              </w:rPr>
              <w:t>Balance</w:t>
            </w:r>
          </w:p>
        </w:tc>
        <w:tc>
          <w:tcPr>
            <w:tcW w:w="2070" w:type="dxa"/>
            <w:shd w:val="clear" w:color="auto" w:fill="F2F2F2"/>
            <w:noWrap/>
            <w:hideMark/>
          </w:tcPr>
          <w:p w14:paraId="70C66679" w14:textId="77777777" w:rsidR="00085A7B" w:rsidRPr="003B2B3E" w:rsidRDefault="00085A7B" w:rsidP="006E33AF">
            <w:pPr>
              <w:jc w:val="center"/>
              <w:rPr>
                <w:color w:val="000000"/>
              </w:rPr>
            </w:pPr>
            <w:r w:rsidRPr="003B2B3E">
              <w:rPr>
                <w:color w:val="000000"/>
              </w:rPr>
              <w:t>Comment</w:t>
            </w:r>
          </w:p>
        </w:tc>
      </w:tr>
      <w:tr w:rsidR="00666353" w:rsidRPr="003B2B3E" w14:paraId="19189E35" w14:textId="77777777" w:rsidTr="00666353">
        <w:trPr>
          <w:trHeight w:val="290"/>
        </w:trPr>
        <w:tc>
          <w:tcPr>
            <w:tcW w:w="3321" w:type="dxa"/>
            <w:shd w:val="clear" w:color="auto" w:fill="auto"/>
            <w:noWrap/>
            <w:hideMark/>
          </w:tcPr>
          <w:p w14:paraId="306EE102" w14:textId="77777777" w:rsidR="00085A7B" w:rsidRPr="003B2B3E" w:rsidRDefault="00085A7B" w:rsidP="006E33AF">
            <w:pPr>
              <w:rPr>
                <w:color w:val="000000"/>
              </w:rPr>
            </w:pPr>
            <w:r w:rsidRPr="003B2B3E">
              <w:rPr>
                <w:color w:val="000000"/>
              </w:rPr>
              <w:t>Balance forward</w:t>
            </w:r>
          </w:p>
        </w:tc>
        <w:tc>
          <w:tcPr>
            <w:tcW w:w="2070" w:type="dxa"/>
            <w:shd w:val="clear" w:color="auto" w:fill="auto"/>
            <w:noWrap/>
            <w:hideMark/>
          </w:tcPr>
          <w:p w14:paraId="28BAC452" w14:textId="77777777" w:rsidR="00085A7B" w:rsidRPr="003B2B3E" w:rsidRDefault="00085A7B" w:rsidP="006E33AF">
            <w:pPr>
              <w:jc w:val="right"/>
              <w:rPr>
                <w:color w:val="000000"/>
              </w:rPr>
            </w:pPr>
            <w:r w:rsidRPr="003B2B3E">
              <w:rPr>
                <w:color w:val="000000"/>
              </w:rPr>
              <w:t> </w:t>
            </w:r>
          </w:p>
        </w:tc>
        <w:tc>
          <w:tcPr>
            <w:tcW w:w="1890" w:type="dxa"/>
            <w:shd w:val="clear" w:color="auto" w:fill="auto"/>
            <w:noWrap/>
            <w:hideMark/>
          </w:tcPr>
          <w:p w14:paraId="200A5947" w14:textId="713A2C32" w:rsidR="00085A7B" w:rsidRPr="003B2B3E" w:rsidRDefault="0013520F" w:rsidP="006E33AF">
            <w:pPr>
              <w:jc w:val="right"/>
              <w:rPr>
                <w:color w:val="000000"/>
              </w:rPr>
            </w:pPr>
            <w:r>
              <w:rPr>
                <w:color w:val="000000"/>
              </w:rPr>
              <w:t>$3,802</w:t>
            </w:r>
            <w:r w:rsidR="00085A7B" w:rsidRPr="003B2B3E">
              <w:rPr>
                <w:color w:val="000000"/>
              </w:rPr>
              <w:t xml:space="preserve"> </w:t>
            </w:r>
          </w:p>
        </w:tc>
        <w:tc>
          <w:tcPr>
            <w:tcW w:w="1440" w:type="dxa"/>
            <w:shd w:val="clear" w:color="auto" w:fill="auto"/>
            <w:noWrap/>
            <w:hideMark/>
          </w:tcPr>
          <w:p w14:paraId="480FCA51" w14:textId="37CCE451" w:rsidR="00085A7B" w:rsidRPr="003B2B3E" w:rsidRDefault="00085A7B" w:rsidP="0013520F">
            <w:pPr>
              <w:jc w:val="center"/>
              <w:rPr>
                <w:color w:val="000000"/>
              </w:rPr>
            </w:pPr>
            <w:r w:rsidRPr="003B2B3E">
              <w:rPr>
                <w:color w:val="000000"/>
              </w:rPr>
              <w:t>$</w:t>
            </w:r>
            <w:r w:rsidR="0013520F">
              <w:rPr>
                <w:color w:val="000000"/>
              </w:rPr>
              <w:t>3,802</w:t>
            </w:r>
          </w:p>
        </w:tc>
        <w:tc>
          <w:tcPr>
            <w:tcW w:w="2070" w:type="dxa"/>
            <w:shd w:val="clear" w:color="auto" w:fill="auto"/>
            <w:noWrap/>
            <w:hideMark/>
          </w:tcPr>
          <w:p w14:paraId="20D150E1" w14:textId="77777777" w:rsidR="00085A7B" w:rsidRPr="003B2B3E" w:rsidRDefault="00085A7B" w:rsidP="006E33AF">
            <w:pPr>
              <w:rPr>
                <w:color w:val="000000"/>
              </w:rPr>
            </w:pPr>
            <w:r w:rsidRPr="003B2B3E">
              <w:rPr>
                <w:color w:val="000000"/>
              </w:rPr>
              <w:t>Starting balance</w:t>
            </w:r>
          </w:p>
        </w:tc>
      </w:tr>
      <w:tr w:rsidR="00666353" w:rsidRPr="003B2B3E" w14:paraId="61C148BF" w14:textId="77777777" w:rsidTr="00666353">
        <w:trPr>
          <w:trHeight w:val="290"/>
        </w:trPr>
        <w:tc>
          <w:tcPr>
            <w:tcW w:w="3321" w:type="dxa"/>
            <w:shd w:val="clear" w:color="auto" w:fill="auto"/>
            <w:noWrap/>
            <w:hideMark/>
          </w:tcPr>
          <w:p w14:paraId="607A2241" w14:textId="77777777" w:rsidR="00085A7B" w:rsidRPr="003B2B3E" w:rsidRDefault="00085A7B" w:rsidP="006E33AF">
            <w:pPr>
              <w:rPr>
                <w:color w:val="000000"/>
              </w:rPr>
            </w:pPr>
            <w:r w:rsidRPr="003B2B3E">
              <w:rPr>
                <w:color w:val="000000"/>
              </w:rPr>
              <w:t>Selling study packets to students</w:t>
            </w:r>
          </w:p>
        </w:tc>
        <w:tc>
          <w:tcPr>
            <w:tcW w:w="2070" w:type="dxa"/>
            <w:shd w:val="clear" w:color="auto" w:fill="auto"/>
            <w:noWrap/>
            <w:hideMark/>
          </w:tcPr>
          <w:p w14:paraId="488110FF" w14:textId="2E25EFD5" w:rsidR="00085A7B" w:rsidRPr="003B2B3E" w:rsidRDefault="00085A7B" w:rsidP="006E33AF">
            <w:pPr>
              <w:jc w:val="right"/>
              <w:rPr>
                <w:color w:val="000000"/>
              </w:rPr>
            </w:pPr>
            <w:r w:rsidRPr="003B2B3E">
              <w:rPr>
                <w:color w:val="000000"/>
              </w:rPr>
              <w:t> </w:t>
            </w:r>
            <w:r>
              <w:rPr>
                <w:color w:val="000000"/>
              </w:rPr>
              <w:t>$</w:t>
            </w:r>
            <w:r w:rsidR="0013520F">
              <w:rPr>
                <w:color w:val="000000"/>
              </w:rPr>
              <w:t>45</w:t>
            </w:r>
          </w:p>
        </w:tc>
        <w:tc>
          <w:tcPr>
            <w:tcW w:w="1890" w:type="dxa"/>
            <w:shd w:val="clear" w:color="auto" w:fill="auto"/>
            <w:noWrap/>
            <w:hideMark/>
          </w:tcPr>
          <w:p w14:paraId="1A75EA5E" w14:textId="428D8BDC" w:rsidR="00085A7B" w:rsidRPr="003B2B3E" w:rsidRDefault="0013520F" w:rsidP="006E33AF">
            <w:pPr>
              <w:jc w:val="right"/>
              <w:rPr>
                <w:color w:val="000000"/>
              </w:rPr>
            </w:pPr>
            <w:r>
              <w:rPr>
                <w:color w:val="000000"/>
              </w:rPr>
              <w:t>$510</w:t>
            </w:r>
            <w:r w:rsidR="00085A7B" w:rsidRPr="003B2B3E">
              <w:rPr>
                <w:color w:val="000000"/>
              </w:rPr>
              <w:t xml:space="preserve"> </w:t>
            </w:r>
          </w:p>
        </w:tc>
        <w:tc>
          <w:tcPr>
            <w:tcW w:w="1440" w:type="dxa"/>
            <w:shd w:val="clear" w:color="auto" w:fill="auto"/>
            <w:noWrap/>
            <w:hideMark/>
          </w:tcPr>
          <w:p w14:paraId="38ACE8EC" w14:textId="31767508" w:rsidR="00085A7B" w:rsidRPr="003B2B3E" w:rsidRDefault="0013520F" w:rsidP="006E33AF">
            <w:pPr>
              <w:jc w:val="center"/>
              <w:rPr>
                <w:color w:val="000000"/>
              </w:rPr>
            </w:pPr>
            <w:r>
              <w:rPr>
                <w:color w:val="000000"/>
              </w:rPr>
              <w:t>$4,268</w:t>
            </w:r>
          </w:p>
        </w:tc>
        <w:tc>
          <w:tcPr>
            <w:tcW w:w="2070" w:type="dxa"/>
            <w:shd w:val="clear" w:color="auto" w:fill="auto"/>
            <w:noWrap/>
            <w:hideMark/>
          </w:tcPr>
          <w:p w14:paraId="5C70783B" w14:textId="287489DA" w:rsidR="00085A7B" w:rsidRPr="003B2B3E" w:rsidRDefault="0013520F" w:rsidP="006E33AF">
            <w:pPr>
              <w:rPr>
                <w:color w:val="000000"/>
              </w:rPr>
            </w:pPr>
            <w:r>
              <w:rPr>
                <w:color w:val="000000"/>
              </w:rPr>
              <w:t>Printing ($44.70)</w:t>
            </w:r>
          </w:p>
        </w:tc>
      </w:tr>
      <w:tr w:rsidR="00666353" w:rsidRPr="003B2B3E" w14:paraId="3F08CF00" w14:textId="77777777" w:rsidTr="00666353">
        <w:trPr>
          <w:trHeight w:val="290"/>
        </w:trPr>
        <w:tc>
          <w:tcPr>
            <w:tcW w:w="3321" w:type="dxa"/>
            <w:shd w:val="clear" w:color="auto" w:fill="auto"/>
            <w:noWrap/>
            <w:hideMark/>
          </w:tcPr>
          <w:p w14:paraId="4F10B502" w14:textId="6336D79B" w:rsidR="00085A7B" w:rsidRPr="003B2B3E" w:rsidRDefault="00370B67" w:rsidP="006E33AF">
            <w:pPr>
              <w:rPr>
                <w:color w:val="000000"/>
              </w:rPr>
            </w:pPr>
            <w:r>
              <w:rPr>
                <w:color w:val="000000"/>
              </w:rPr>
              <w:t xml:space="preserve">Rho Chi </w:t>
            </w:r>
            <w:r w:rsidR="00CC7C4B">
              <w:rPr>
                <w:color w:val="000000"/>
              </w:rPr>
              <w:t>bulletin b</w:t>
            </w:r>
            <w:r>
              <w:rPr>
                <w:color w:val="000000"/>
              </w:rPr>
              <w:t>oard</w:t>
            </w:r>
          </w:p>
        </w:tc>
        <w:tc>
          <w:tcPr>
            <w:tcW w:w="2070" w:type="dxa"/>
            <w:shd w:val="clear" w:color="auto" w:fill="auto"/>
            <w:noWrap/>
            <w:hideMark/>
          </w:tcPr>
          <w:p w14:paraId="4EFCDD99" w14:textId="48006A37" w:rsidR="00085A7B" w:rsidRPr="003B2B3E" w:rsidRDefault="00370B67" w:rsidP="006E33AF">
            <w:pPr>
              <w:jc w:val="right"/>
              <w:rPr>
                <w:color w:val="000000"/>
              </w:rPr>
            </w:pPr>
            <w:r>
              <w:rPr>
                <w:color w:val="000000"/>
              </w:rPr>
              <w:t>$24</w:t>
            </w:r>
            <w:r w:rsidR="00085A7B" w:rsidRPr="003B2B3E">
              <w:rPr>
                <w:color w:val="000000"/>
              </w:rPr>
              <w:t xml:space="preserve"> </w:t>
            </w:r>
          </w:p>
        </w:tc>
        <w:tc>
          <w:tcPr>
            <w:tcW w:w="1890" w:type="dxa"/>
            <w:shd w:val="clear" w:color="auto" w:fill="auto"/>
            <w:noWrap/>
            <w:hideMark/>
          </w:tcPr>
          <w:p w14:paraId="55CE288C" w14:textId="77777777" w:rsidR="00085A7B" w:rsidRPr="003B2B3E" w:rsidRDefault="00085A7B" w:rsidP="006E33AF">
            <w:pPr>
              <w:jc w:val="right"/>
              <w:rPr>
                <w:color w:val="000000"/>
              </w:rPr>
            </w:pPr>
            <w:r w:rsidRPr="003B2B3E">
              <w:rPr>
                <w:color w:val="000000"/>
              </w:rPr>
              <w:t> </w:t>
            </w:r>
          </w:p>
        </w:tc>
        <w:tc>
          <w:tcPr>
            <w:tcW w:w="1440" w:type="dxa"/>
            <w:shd w:val="clear" w:color="auto" w:fill="auto"/>
            <w:noWrap/>
            <w:hideMark/>
          </w:tcPr>
          <w:p w14:paraId="60F66743" w14:textId="01C90876" w:rsidR="00085A7B" w:rsidRPr="003B2B3E" w:rsidRDefault="00085A7B" w:rsidP="00370B67">
            <w:pPr>
              <w:jc w:val="center"/>
              <w:rPr>
                <w:color w:val="000000"/>
              </w:rPr>
            </w:pPr>
            <w:r w:rsidRPr="003B2B3E">
              <w:rPr>
                <w:color w:val="000000"/>
              </w:rPr>
              <w:t>$</w:t>
            </w:r>
            <w:r w:rsidR="00370B67">
              <w:rPr>
                <w:color w:val="000000"/>
              </w:rPr>
              <w:t>4,244</w:t>
            </w:r>
          </w:p>
        </w:tc>
        <w:tc>
          <w:tcPr>
            <w:tcW w:w="2070" w:type="dxa"/>
            <w:shd w:val="clear" w:color="auto" w:fill="auto"/>
            <w:noWrap/>
            <w:hideMark/>
          </w:tcPr>
          <w:p w14:paraId="67E45E76" w14:textId="185655BC" w:rsidR="00085A7B" w:rsidRPr="003B2B3E" w:rsidRDefault="00085A7B" w:rsidP="006E33AF">
            <w:pPr>
              <w:rPr>
                <w:color w:val="000000"/>
              </w:rPr>
            </w:pPr>
          </w:p>
        </w:tc>
      </w:tr>
      <w:tr w:rsidR="00666353" w:rsidRPr="003B2B3E" w14:paraId="1997AA7F" w14:textId="77777777" w:rsidTr="00666353">
        <w:trPr>
          <w:trHeight w:val="290"/>
        </w:trPr>
        <w:tc>
          <w:tcPr>
            <w:tcW w:w="3321" w:type="dxa"/>
            <w:shd w:val="clear" w:color="auto" w:fill="auto"/>
            <w:noWrap/>
            <w:hideMark/>
          </w:tcPr>
          <w:p w14:paraId="4FFA0FB0" w14:textId="4FEEDA5A" w:rsidR="00085A7B" w:rsidRPr="003B2B3E" w:rsidRDefault="00370B67" w:rsidP="006E33AF">
            <w:pPr>
              <w:rPr>
                <w:color w:val="000000"/>
              </w:rPr>
            </w:pPr>
            <w:r>
              <w:rPr>
                <w:color w:val="000000"/>
              </w:rPr>
              <w:t>Recognition Lunch certificates/stationary</w:t>
            </w:r>
          </w:p>
        </w:tc>
        <w:tc>
          <w:tcPr>
            <w:tcW w:w="2070" w:type="dxa"/>
            <w:shd w:val="clear" w:color="auto" w:fill="auto"/>
            <w:noWrap/>
            <w:hideMark/>
          </w:tcPr>
          <w:p w14:paraId="4738A0DD" w14:textId="193B8670" w:rsidR="00085A7B" w:rsidRPr="003B2B3E" w:rsidRDefault="00370B67" w:rsidP="006E33AF">
            <w:pPr>
              <w:jc w:val="right"/>
              <w:rPr>
                <w:color w:val="000000"/>
              </w:rPr>
            </w:pPr>
            <w:r>
              <w:rPr>
                <w:color w:val="000000"/>
              </w:rPr>
              <w:t>$50</w:t>
            </w:r>
            <w:r w:rsidR="00085A7B" w:rsidRPr="003B2B3E">
              <w:rPr>
                <w:color w:val="000000"/>
              </w:rPr>
              <w:t> </w:t>
            </w:r>
          </w:p>
        </w:tc>
        <w:tc>
          <w:tcPr>
            <w:tcW w:w="1890" w:type="dxa"/>
            <w:shd w:val="clear" w:color="auto" w:fill="auto"/>
            <w:noWrap/>
            <w:hideMark/>
          </w:tcPr>
          <w:p w14:paraId="62801487" w14:textId="1BA14511" w:rsidR="00085A7B" w:rsidRPr="003B2B3E" w:rsidRDefault="00085A7B" w:rsidP="006E33AF">
            <w:pPr>
              <w:jc w:val="right"/>
              <w:rPr>
                <w:color w:val="000000"/>
              </w:rPr>
            </w:pPr>
            <w:r w:rsidRPr="003B2B3E">
              <w:rPr>
                <w:color w:val="000000"/>
              </w:rPr>
              <w:t xml:space="preserve"> </w:t>
            </w:r>
          </w:p>
        </w:tc>
        <w:tc>
          <w:tcPr>
            <w:tcW w:w="1440" w:type="dxa"/>
            <w:shd w:val="clear" w:color="auto" w:fill="auto"/>
            <w:noWrap/>
            <w:hideMark/>
          </w:tcPr>
          <w:p w14:paraId="66A05B81" w14:textId="390427B0" w:rsidR="00085A7B" w:rsidRPr="003B2B3E" w:rsidRDefault="00370B67" w:rsidP="006E33AF">
            <w:pPr>
              <w:jc w:val="center"/>
              <w:rPr>
                <w:color w:val="000000"/>
              </w:rPr>
            </w:pPr>
            <w:r>
              <w:rPr>
                <w:color w:val="000000"/>
              </w:rPr>
              <w:t>$4,194</w:t>
            </w:r>
          </w:p>
        </w:tc>
        <w:tc>
          <w:tcPr>
            <w:tcW w:w="2070" w:type="dxa"/>
            <w:shd w:val="clear" w:color="auto" w:fill="auto"/>
            <w:noWrap/>
            <w:hideMark/>
          </w:tcPr>
          <w:p w14:paraId="30E34340" w14:textId="77777777" w:rsidR="00085A7B" w:rsidRPr="003B2B3E" w:rsidRDefault="00085A7B" w:rsidP="006E33AF">
            <w:pPr>
              <w:rPr>
                <w:color w:val="000000"/>
              </w:rPr>
            </w:pPr>
            <w:r w:rsidRPr="003B2B3E">
              <w:rPr>
                <w:color w:val="000000"/>
              </w:rPr>
              <w:t> </w:t>
            </w:r>
          </w:p>
        </w:tc>
      </w:tr>
      <w:tr w:rsidR="00666353" w:rsidRPr="003B2B3E" w14:paraId="5D26C57B" w14:textId="77777777" w:rsidTr="00666353">
        <w:trPr>
          <w:trHeight w:val="290"/>
        </w:trPr>
        <w:tc>
          <w:tcPr>
            <w:tcW w:w="3321" w:type="dxa"/>
            <w:shd w:val="clear" w:color="auto" w:fill="auto"/>
            <w:noWrap/>
            <w:hideMark/>
          </w:tcPr>
          <w:p w14:paraId="6A747F1C" w14:textId="4BA9CAB3" w:rsidR="00085A7B" w:rsidRPr="003B2B3E" w:rsidRDefault="00370B67" w:rsidP="006E33AF">
            <w:pPr>
              <w:rPr>
                <w:color w:val="000000"/>
              </w:rPr>
            </w:pPr>
            <w:r>
              <w:rPr>
                <w:color w:val="000000"/>
              </w:rPr>
              <w:t>Recognition Lunch</w:t>
            </w:r>
          </w:p>
        </w:tc>
        <w:tc>
          <w:tcPr>
            <w:tcW w:w="2070" w:type="dxa"/>
            <w:shd w:val="clear" w:color="auto" w:fill="auto"/>
            <w:noWrap/>
            <w:hideMark/>
          </w:tcPr>
          <w:p w14:paraId="123D3F20" w14:textId="13361DF7" w:rsidR="00085A7B" w:rsidRPr="003B2B3E" w:rsidRDefault="00370B67" w:rsidP="006E33AF">
            <w:pPr>
              <w:tabs>
                <w:tab w:val="center" w:pos="792"/>
                <w:tab w:val="right" w:pos="1584"/>
              </w:tabs>
              <w:rPr>
                <w:color w:val="000000"/>
              </w:rPr>
            </w:pPr>
            <w:r>
              <w:rPr>
                <w:color w:val="000000"/>
              </w:rPr>
              <w:tab/>
            </w:r>
            <w:r>
              <w:rPr>
                <w:color w:val="000000"/>
              </w:rPr>
              <w:tab/>
            </w:r>
            <w:r w:rsidR="00666353">
              <w:rPr>
                <w:color w:val="000000"/>
              </w:rPr>
              <w:t xml:space="preserve">         </w:t>
            </w:r>
            <w:r>
              <w:rPr>
                <w:color w:val="000000"/>
              </w:rPr>
              <w:t>$464</w:t>
            </w:r>
          </w:p>
        </w:tc>
        <w:tc>
          <w:tcPr>
            <w:tcW w:w="1890" w:type="dxa"/>
            <w:shd w:val="clear" w:color="auto" w:fill="auto"/>
            <w:noWrap/>
            <w:hideMark/>
          </w:tcPr>
          <w:p w14:paraId="52AB5BF5" w14:textId="77777777" w:rsidR="00085A7B" w:rsidRPr="003B2B3E" w:rsidRDefault="00085A7B" w:rsidP="006E33AF">
            <w:pPr>
              <w:jc w:val="right"/>
              <w:rPr>
                <w:color w:val="000000"/>
              </w:rPr>
            </w:pPr>
            <w:r w:rsidRPr="003B2B3E">
              <w:rPr>
                <w:color w:val="000000"/>
              </w:rPr>
              <w:t xml:space="preserve"> </w:t>
            </w:r>
          </w:p>
        </w:tc>
        <w:tc>
          <w:tcPr>
            <w:tcW w:w="1440" w:type="dxa"/>
            <w:shd w:val="clear" w:color="auto" w:fill="auto"/>
            <w:noWrap/>
            <w:hideMark/>
          </w:tcPr>
          <w:p w14:paraId="12F39BBA" w14:textId="4BF9748E" w:rsidR="00085A7B" w:rsidRPr="003B2B3E" w:rsidRDefault="00085A7B" w:rsidP="006E33AF">
            <w:pPr>
              <w:jc w:val="center"/>
              <w:rPr>
                <w:color w:val="000000"/>
              </w:rPr>
            </w:pPr>
            <w:r>
              <w:rPr>
                <w:color w:val="000000"/>
              </w:rPr>
              <w:t>$3</w:t>
            </w:r>
            <w:r w:rsidR="00370B67">
              <w:rPr>
                <w:color w:val="000000"/>
              </w:rPr>
              <w:t>,730</w:t>
            </w:r>
          </w:p>
        </w:tc>
        <w:tc>
          <w:tcPr>
            <w:tcW w:w="2070" w:type="dxa"/>
            <w:shd w:val="clear" w:color="auto" w:fill="auto"/>
            <w:noWrap/>
            <w:hideMark/>
          </w:tcPr>
          <w:p w14:paraId="26A9DA41" w14:textId="3FB08395" w:rsidR="00085A7B" w:rsidRPr="003B2B3E" w:rsidRDefault="00370B67" w:rsidP="00585817">
            <w:pPr>
              <w:rPr>
                <w:color w:val="000000"/>
              </w:rPr>
            </w:pPr>
            <w:r>
              <w:rPr>
                <w:color w:val="000000"/>
              </w:rPr>
              <w:t xml:space="preserve">Boxed lunches; includes </w:t>
            </w:r>
            <w:r w:rsidR="00585817">
              <w:rPr>
                <w:color w:val="000000"/>
              </w:rPr>
              <w:t xml:space="preserve">drinks </w:t>
            </w:r>
            <w:r>
              <w:rPr>
                <w:color w:val="000000"/>
              </w:rPr>
              <w:t>($12</w:t>
            </w:r>
            <w:r w:rsidR="00585817">
              <w:rPr>
                <w:color w:val="000000"/>
              </w:rPr>
              <w:t>)</w:t>
            </w:r>
          </w:p>
        </w:tc>
      </w:tr>
      <w:tr w:rsidR="00666353" w:rsidRPr="003B2B3E" w14:paraId="66432C63" w14:textId="77777777" w:rsidTr="00666353">
        <w:trPr>
          <w:trHeight w:val="290"/>
        </w:trPr>
        <w:tc>
          <w:tcPr>
            <w:tcW w:w="3321" w:type="dxa"/>
            <w:shd w:val="clear" w:color="auto" w:fill="auto"/>
            <w:noWrap/>
            <w:hideMark/>
          </w:tcPr>
          <w:p w14:paraId="3372DFAB" w14:textId="02188D06" w:rsidR="00085A7B" w:rsidRPr="003B2B3E" w:rsidRDefault="00370B67" w:rsidP="006E33AF">
            <w:pPr>
              <w:rPr>
                <w:color w:val="000000"/>
              </w:rPr>
            </w:pPr>
            <w:r>
              <w:rPr>
                <w:color w:val="000000"/>
              </w:rPr>
              <w:t xml:space="preserve">Rho Chi Induction Ceremony, </w:t>
            </w:r>
            <w:proofErr w:type="spellStart"/>
            <w:r>
              <w:rPr>
                <w:color w:val="000000"/>
              </w:rPr>
              <w:t>Maggiano’s</w:t>
            </w:r>
            <w:proofErr w:type="spellEnd"/>
            <w:r>
              <w:rPr>
                <w:color w:val="000000"/>
              </w:rPr>
              <w:t xml:space="preserve"> deposit</w:t>
            </w:r>
          </w:p>
        </w:tc>
        <w:tc>
          <w:tcPr>
            <w:tcW w:w="2070" w:type="dxa"/>
            <w:shd w:val="clear" w:color="auto" w:fill="auto"/>
            <w:noWrap/>
            <w:hideMark/>
          </w:tcPr>
          <w:p w14:paraId="58FB70BF" w14:textId="3170B4C3" w:rsidR="00085A7B" w:rsidRPr="003B2B3E" w:rsidRDefault="00370B67" w:rsidP="006E33AF">
            <w:pPr>
              <w:jc w:val="right"/>
              <w:rPr>
                <w:color w:val="000000"/>
              </w:rPr>
            </w:pPr>
            <w:r>
              <w:rPr>
                <w:color w:val="000000"/>
              </w:rPr>
              <w:t>$900</w:t>
            </w:r>
            <w:r w:rsidR="00085A7B" w:rsidRPr="003B2B3E">
              <w:rPr>
                <w:color w:val="000000"/>
              </w:rPr>
              <w:t xml:space="preserve"> </w:t>
            </w:r>
          </w:p>
        </w:tc>
        <w:tc>
          <w:tcPr>
            <w:tcW w:w="1890" w:type="dxa"/>
            <w:shd w:val="clear" w:color="auto" w:fill="auto"/>
            <w:noWrap/>
            <w:hideMark/>
          </w:tcPr>
          <w:p w14:paraId="4121301F" w14:textId="4BD35FD3" w:rsidR="00085A7B" w:rsidRPr="003B2B3E" w:rsidRDefault="00085A7B" w:rsidP="006E33AF">
            <w:pPr>
              <w:jc w:val="right"/>
              <w:rPr>
                <w:color w:val="000000"/>
              </w:rPr>
            </w:pPr>
          </w:p>
        </w:tc>
        <w:tc>
          <w:tcPr>
            <w:tcW w:w="1440" w:type="dxa"/>
            <w:shd w:val="clear" w:color="auto" w:fill="auto"/>
            <w:noWrap/>
            <w:hideMark/>
          </w:tcPr>
          <w:p w14:paraId="313FDBD8" w14:textId="0D6908D8" w:rsidR="00085A7B" w:rsidRPr="003B2B3E" w:rsidRDefault="00085A7B" w:rsidP="00370B67">
            <w:pPr>
              <w:jc w:val="center"/>
              <w:rPr>
                <w:color w:val="000000"/>
              </w:rPr>
            </w:pPr>
            <w:r>
              <w:rPr>
                <w:color w:val="000000"/>
              </w:rPr>
              <w:t>$</w:t>
            </w:r>
            <w:r w:rsidR="00370B67">
              <w:rPr>
                <w:color w:val="000000"/>
              </w:rPr>
              <w:t>2,830</w:t>
            </w:r>
          </w:p>
        </w:tc>
        <w:tc>
          <w:tcPr>
            <w:tcW w:w="2070" w:type="dxa"/>
            <w:shd w:val="clear" w:color="auto" w:fill="auto"/>
            <w:noWrap/>
            <w:hideMark/>
          </w:tcPr>
          <w:p w14:paraId="79E1CB5A" w14:textId="77777777" w:rsidR="00085A7B" w:rsidRPr="003B2B3E" w:rsidRDefault="00085A7B" w:rsidP="006E33AF">
            <w:pPr>
              <w:rPr>
                <w:color w:val="000000"/>
              </w:rPr>
            </w:pPr>
          </w:p>
        </w:tc>
      </w:tr>
      <w:tr w:rsidR="00666353" w:rsidRPr="003B2B3E" w14:paraId="5E6E8049" w14:textId="77777777" w:rsidTr="00666353">
        <w:trPr>
          <w:trHeight w:val="290"/>
        </w:trPr>
        <w:tc>
          <w:tcPr>
            <w:tcW w:w="3321" w:type="dxa"/>
            <w:shd w:val="clear" w:color="auto" w:fill="auto"/>
            <w:noWrap/>
            <w:hideMark/>
          </w:tcPr>
          <w:p w14:paraId="14433E58" w14:textId="77777777" w:rsidR="00085A7B" w:rsidRPr="003B2B3E" w:rsidRDefault="00085A7B" w:rsidP="006E33AF">
            <w:pPr>
              <w:rPr>
                <w:color w:val="000000"/>
              </w:rPr>
            </w:pPr>
            <w:r w:rsidRPr="003B2B3E">
              <w:rPr>
                <w:color w:val="000000"/>
              </w:rPr>
              <w:t>Membership induction checks</w:t>
            </w:r>
          </w:p>
        </w:tc>
        <w:tc>
          <w:tcPr>
            <w:tcW w:w="2070" w:type="dxa"/>
            <w:shd w:val="clear" w:color="auto" w:fill="auto"/>
            <w:noWrap/>
            <w:hideMark/>
          </w:tcPr>
          <w:p w14:paraId="72BB6FA9" w14:textId="77777777" w:rsidR="00085A7B" w:rsidRPr="003B2B3E" w:rsidRDefault="00085A7B" w:rsidP="006E33AF">
            <w:pPr>
              <w:jc w:val="right"/>
              <w:rPr>
                <w:color w:val="000000"/>
              </w:rPr>
            </w:pPr>
            <w:r w:rsidRPr="003B2B3E">
              <w:rPr>
                <w:color w:val="000000"/>
              </w:rPr>
              <w:t> </w:t>
            </w:r>
          </w:p>
        </w:tc>
        <w:tc>
          <w:tcPr>
            <w:tcW w:w="1890" w:type="dxa"/>
            <w:shd w:val="clear" w:color="auto" w:fill="auto"/>
            <w:noWrap/>
            <w:hideMark/>
          </w:tcPr>
          <w:p w14:paraId="1BB7A15B" w14:textId="10941022" w:rsidR="00085A7B" w:rsidRPr="003B2B3E" w:rsidRDefault="00370B67" w:rsidP="006E33AF">
            <w:pPr>
              <w:jc w:val="right"/>
              <w:rPr>
                <w:color w:val="000000"/>
              </w:rPr>
            </w:pPr>
            <w:r>
              <w:rPr>
                <w:color w:val="000000"/>
              </w:rPr>
              <w:t>$4,350</w:t>
            </w:r>
            <w:r w:rsidR="00085A7B" w:rsidRPr="003B2B3E">
              <w:rPr>
                <w:color w:val="000000"/>
              </w:rPr>
              <w:t xml:space="preserve"> </w:t>
            </w:r>
          </w:p>
        </w:tc>
        <w:tc>
          <w:tcPr>
            <w:tcW w:w="1440" w:type="dxa"/>
            <w:shd w:val="clear" w:color="auto" w:fill="auto"/>
            <w:noWrap/>
            <w:hideMark/>
          </w:tcPr>
          <w:p w14:paraId="6EB5D661" w14:textId="57FB6F84" w:rsidR="00085A7B" w:rsidRPr="003B2B3E" w:rsidRDefault="00085A7B" w:rsidP="00370B67">
            <w:pPr>
              <w:jc w:val="center"/>
              <w:rPr>
                <w:color w:val="000000"/>
              </w:rPr>
            </w:pPr>
            <w:r>
              <w:rPr>
                <w:color w:val="000000"/>
              </w:rPr>
              <w:t>$</w:t>
            </w:r>
            <w:r w:rsidR="00370B67">
              <w:rPr>
                <w:color w:val="000000"/>
              </w:rPr>
              <w:t>7,180</w:t>
            </w:r>
          </w:p>
        </w:tc>
        <w:tc>
          <w:tcPr>
            <w:tcW w:w="2070" w:type="dxa"/>
            <w:shd w:val="clear" w:color="auto" w:fill="auto"/>
            <w:noWrap/>
            <w:hideMark/>
          </w:tcPr>
          <w:p w14:paraId="50EE3B87" w14:textId="77777777" w:rsidR="00085A7B" w:rsidRPr="003B2B3E" w:rsidRDefault="00085A7B" w:rsidP="006E33AF">
            <w:pPr>
              <w:rPr>
                <w:color w:val="000000"/>
              </w:rPr>
            </w:pPr>
            <w:r w:rsidRPr="003B2B3E">
              <w:rPr>
                <w:color w:val="000000"/>
              </w:rPr>
              <w:t> </w:t>
            </w:r>
          </w:p>
        </w:tc>
      </w:tr>
      <w:tr w:rsidR="00666353" w:rsidRPr="003B2B3E" w14:paraId="384B81E7" w14:textId="77777777" w:rsidTr="00666353">
        <w:trPr>
          <w:trHeight w:val="290"/>
        </w:trPr>
        <w:tc>
          <w:tcPr>
            <w:tcW w:w="3321" w:type="dxa"/>
            <w:shd w:val="clear" w:color="auto" w:fill="auto"/>
            <w:noWrap/>
            <w:hideMark/>
          </w:tcPr>
          <w:p w14:paraId="503C4CFB" w14:textId="77777777" w:rsidR="00085A7B" w:rsidRPr="003B2B3E" w:rsidRDefault="00085A7B" w:rsidP="006E33AF">
            <w:pPr>
              <w:rPr>
                <w:color w:val="000000"/>
              </w:rPr>
            </w:pPr>
            <w:r>
              <w:rPr>
                <w:color w:val="000000"/>
              </w:rPr>
              <w:t>Payment to Rho Chi National Office</w:t>
            </w:r>
          </w:p>
        </w:tc>
        <w:tc>
          <w:tcPr>
            <w:tcW w:w="2070" w:type="dxa"/>
            <w:shd w:val="clear" w:color="auto" w:fill="auto"/>
            <w:noWrap/>
            <w:hideMark/>
          </w:tcPr>
          <w:p w14:paraId="34621891" w14:textId="55291754" w:rsidR="00085A7B" w:rsidRPr="003B2B3E" w:rsidRDefault="00085A7B" w:rsidP="00370B67">
            <w:pPr>
              <w:jc w:val="right"/>
              <w:rPr>
                <w:color w:val="000000"/>
              </w:rPr>
            </w:pPr>
            <w:r>
              <w:rPr>
                <w:color w:val="000000"/>
              </w:rPr>
              <w:t>$</w:t>
            </w:r>
            <w:r w:rsidR="00370B67">
              <w:rPr>
                <w:color w:val="000000"/>
              </w:rPr>
              <w:t>1,950</w:t>
            </w:r>
            <w:r w:rsidRPr="003B2B3E">
              <w:rPr>
                <w:color w:val="000000"/>
              </w:rPr>
              <w:t xml:space="preserve"> </w:t>
            </w:r>
          </w:p>
        </w:tc>
        <w:tc>
          <w:tcPr>
            <w:tcW w:w="1890" w:type="dxa"/>
            <w:shd w:val="clear" w:color="auto" w:fill="auto"/>
            <w:noWrap/>
            <w:hideMark/>
          </w:tcPr>
          <w:p w14:paraId="32555548" w14:textId="77777777" w:rsidR="00085A7B" w:rsidRPr="003B2B3E" w:rsidRDefault="00085A7B" w:rsidP="006E33AF">
            <w:pPr>
              <w:jc w:val="right"/>
              <w:rPr>
                <w:color w:val="000000"/>
              </w:rPr>
            </w:pPr>
            <w:r w:rsidRPr="003B2B3E">
              <w:rPr>
                <w:color w:val="000000"/>
              </w:rPr>
              <w:t> </w:t>
            </w:r>
          </w:p>
        </w:tc>
        <w:tc>
          <w:tcPr>
            <w:tcW w:w="1440" w:type="dxa"/>
            <w:shd w:val="clear" w:color="auto" w:fill="auto"/>
            <w:noWrap/>
            <w:hideMark/>
          </w:tcPr>
          <w:p w14:paraId="0EB5867F" w14:textId="19B70B62" w:rsidR="00085A7B" w:rsidRPr="003B2B3E" w:rsidRDefault="00085A7B" w:rsidP="00370B67">
            <w:pPr>
              <w:jc w:val="center"/>
              <w:rPr>
                <w:color w:val="000000"/>
              </w:rPr>
            </w:pPr>
            <w:r>
              <w:rPr>
                <w:color w:val="000000"/>
              </w:rPr>
              <w:t>$</w:t>
            </w:r>
            <w:r w:rsidR="00370B67">
              <w:rPr>
                <w:color w:val="000000"/>
              </w:rPr>
              <w:t>5,230</w:t>
            </w:r>
          </w:p>
        </w:tc>
        <w:tc>
          <w:tcPr>
            <w:tcW w:w="2070" w:type="dxa"/>
            <w:shd w:val="clear" w:color="auto" w:fill="auto"/>
            <w:noWrap/>
            <w:hideMark/>
          </w:tcPr>
          <w:p w14:paraId="64F579B8" w14:textId="77777777" w:rsidR="00085A7B" w:rsidRPr="003B2B3E" w:rsidRDefault="00085A7B" w:rsidP="006E33AF">
            <w:pPr>
              <w:rPr>
                <w:color w:val="000000"/>
              </w:rPr>
            </w:pPr>
          </w:p>
        </w:tc>
      </w:tr>
      <w:tr w:rsidR="00666353" w:rsidRPr="003B2B3E" w14:paraId="33BFB70D" w14:textId="77777777" w:rsidTr="00666353">
        <w:trPr>
          <w:trHeight w:val="290"/>
        </w:trPr>
        <w:tc>
          <w:tcPr>
            <w:tcW w:w="3321" w:type="dxa"/>
            <w:shd w:val="clear" w:color="auto" w:fill="auto"/>
            <w:noWrap/>
          </w:tcPr>
          <w:p w14:paraId="5EC586ED" w14:textId="1F4E46B3" w:rsidR="00A14749" w:rsidRDefault="00CC7C4B" w:rsidP="006E33AF">
            <w:pPr>
              <w:rPr>
                <w:color w:val="000000"/>
              </w:rPr>
            </w:pPr>
            <w:r>
              <w:rPr>
                <w:color w:val="000000"/>
              </w:rPr>
              <w:t>Rite Aid s</w:t>
            </w:r>
            <w:r w:rsidR="00A14749">
              <w:rPr>
                <w:color w:val="000000"/>
              </w:rPr>
              <w:t>ponsorship for Recognition Ceremony</w:t>
            </w:r>
          </w:p>
        </w:tc>
        <w:tc>
          <w:tcPr>
            <w:tcW w:w="2070" w:type="dxa"/>
            <w:shd w:val="clear" w:color="auto" w:fill="auto"/>
            <w:noWrap/>
          </w:tcPr>
          <w:p w14:paraId="5AD61FB7" w14:textId="77777777" w:rsidR="00A14749" w:rsidRDefault="00A14749" w:rsidP="006E33AF">
            <w:pPr>
              <w:jc w:val="right"/>
              <w:rPr>
                <w:color w:val="000000"/>
              </w:rPr>
            </w:pPr>
          </w:p>
        </w:tc>
        <w:tc>
          <w:tcPr>
            <w:tcW w:w="1890" w:type="dxa"/>
            <w:shd w:val="clear" w:color="auto" w:fill="auto"/>
            <w:noWrap/>
          </w:tcPr>
          <w:p w14:paraId="638BA5B7" w14:textId="18C6C049" w:rsidR="00A14749" w:rsidRPr="003B2B3E" w:rsidRDefault="00EC672E" w:rsidP="006E33AF">
            <w:pPr>
              <w:jc w:val="right"/>
              <w:rPr>
                <w:color w:val="000000"/>
              </w:rPr>
            </w:pPr>
            <w:r>
              <w:rPr>
                <w:color w:val="000000"/>
              </w:rPr>
              <w:t>$500</w:t>
            </w:r>
          </w:p>
        </w:tc>
        <w:tc>
          <w:tcPr>
            <w:tcW w:w="1440" w:type="dxa"/>
            <w:shd w:val="clear" w:color="auto" w:fill="auto"/>
            <w:noWrap/>
          </w:tcPr>
          <w:p w14:paraId="7F614F71" w14:textId="1BCB7156" w:rsidR="00A14749" w:rsidRPr="003B2B3E" w:rsidRDefault="00EC672E" w:rsidP="006E33AF">
            <w:pPr>
              <w:jc w:val="center"/>
              <w:rPr>
                <w:color w:val="000000"/>
              </w:rPr>
            </w:pPr>
            <w:r>
              <w:rPr>
                <w:color w:val="000000"/>
              </w:rPr>
              <w:t>$5,730</w:t>
            </w:r>
          </w:p>
        </w:tc>
        <w:tc>
          <w:tcPr>
            <w:tcW w:w="2070" w:type="dxa"/>
            <w:shd w:val="clear" w:color="auto" w:fill="auto"/>
            <w:noWrap/>
          </w:tcPr>
          <w:p w14:paraId="5331ACD1" w14:textId="77777777" w:rsidR="00A14749" w:rsidRPr="003B2B3E" w:rsidRDefault="00A14749" w:rsidP="006E33AF">
            <w:pPr>
              <w:rPr>
                <w:color w:val="000000"/>
              </w:rPr>
            </w:pPr>
          </w:p>
        </w:tc>
      </w:tr>
      <w:tr w:rsidR="00666353" w:rsidRPr="003B2B3E" w14:paraId="5B5384C1" w14:textId="77777777" w:rsidTr="00666353">
        <w:trPr>
          <w:trHeight w:val="290"/>
        </w:trPr>
        <w:tc>
          <w:tcPr>
            <w:tcW w:w="3321" w:type="dxa"/>
            <w:shd w:val="clear" w:color="auto" w:fill="auto"/>
            <w:noWrap/>
            <w:hideMark/>
          </w:tcPr>
          <w:p w14:paraId="43C350A3" w14:textId="6855CB9A" w:rsidR="00085A7B" w:rsidRPr="003B2B3E" w:rsidRDefault="00BE36B4" w:rsidP="006E33AF">
            <w:pPr>
              <w:rPr>
                <w:color w:val="000000"/>
              </w:rPr>
            </w:pPr>
            <w:r>
              <w:rPr>
                <w:color w:val="000000"/>
              </w:rPr>
              <w:t>Funding from VCU SOP</w:t>
            </w:r>
          </w:p>
        </w:tc>
        <w:tc>
          <w:tcPr>
            <w:tcW w:w="2070" w:type="dxa"/>
            <w:shd w:val="clear" w:color="auto" w:fill="auto"/>
            <w:noWrap/>
            <w:hideMark/>
          </w:tcPr>
          <w:p w14:paraId="36F94F43" w14:textId="01B38660" w:rsidR="00085A7B" w:rsidRPr="003B2B3E" w:rsidRDefault="00085A7B" w:rsidP="006E33AF">
            <w:pPr>
              <w:jc w:val="right"/>
              <w:rPr>
                <w:color w:val="000000"/>
              </w:rPr>
            </w:pPr>
          </w:p>
        </w:tc>
        <w:tc>
          <w:tcPr>
            <w:tcW w:w="1890" w:type="dxa"/>
            <w:shd w:val="clear" w:color="auto" w:fill="auto"/>
            <w:noWrap/>
            <w:hideMark/>
          </w:tcPr>
          <w:p w14:paraId="15629336" w14:textId="148FF3A1" w:rsidR="00085A7B" w:rsidRPr="003B2B3E" w:rsidRDefault="00EC672E" w:rsidP="006E33AF">
            <w:pPr>
              <w:jc w:val="right"/>
              <w:rPr>
                <w:color w:val="000000"/>
              </w:rPr>
            </w:pPr>
            <w:r>
              <w:rPr>
                <w:color w:val="000000"/>
              </w:rPr>
              <w:t>$500</w:t>
            </w:r>
          </w:p>
        </w:tc>
        <w:tc>
          <w:tcPr>
            <w:tcW w:w="1440" w:type="dxa"/>
            <w:shd w:val="clear" w:color="auto" w:fill="auto"/>
            <w:noWrap/>
            <w:hideMark/>
          </w:tcPr>
          <w:p w14:paraId="01B6383E" w14:textId="71822BAC" w:rsidR="00085A7B" w:rsidRPr="003B2B3E" w:rsidRDefault="00EC672E" w:rsidP="006E33AF">
            <w:pPr>
              <w:jc w:val="center"/>
              <w:rPr>
                <w:color w:val="000000"/>
              </w:rPr>
            </w:pPr>
            <w:r>
              <w:rPr>
                <w:color w:val="000000"/>
              </w:rPr>
              <w:t>$6,230</w:t>
            </w:r>
          </w:p>
        </w:tc>
        <w:tc>
          <w:tcPr>
            <w:tcW w:w="2070" w:type="dxa"/>
            <w:shd w:val="clear" w:color="auto" w:fill="auto"/>
            <w:noWrap/>
            <w:hideMark/>
          </w:tcPr>
          <w:p w14:paraId="469849C9" w14:textId="77777777" w:rsidR="00085A7B" w:rsidRPr="003B2B3E" w:rsidRDefault="00085A7B" w:rsidP="006E33AF">
            <w:pPr>
              <w:rPr>
                <w:color w:val="000000"/>
              </w:rPr>
            </w:pPr>
            <w:r w:rsidRPr="003B2B3E">
              <w:rPr>
                <w:color w:val="000000"/>
              </w:rPr>
              <w:t> </w:t>
            </w:r>
          </w:p>
        </w:tc>
      </w:tr>
      <w:tr w:rsidR="00666353" w:rsidRPr="003B2B3E" w14:paraId="2EA05D38" w14:textId="77777777" w:rsidTr="00666353">
        <w:trPr>
          <w:trHeight w:val="290"/>
        </w:trPr>
        <w:tc>
          <w:tcPr>
            <w:tcW w:w="3321" w:type="dxa"/>
            <w:shd w:val="clear" w:color="auto" w:fill="auto"/>
            <w:noWrap/>
            <w:hideMark/>
          </w:tcPr>
          <w:p w14:paraId="2E18BDB3" w14:textId="7EF7C0FC" w:rsidR="00085A7B" w:rsidRPr="003B2B3E" w:rsidRDefault="00A14749" w:rsidP="006E33AF">
            <w:pPr>
              <w:rPr>
                <w:color w:val="000000"/>
              </w:rPr>
            </w:pPr>
            <w:r>
              <w:rPr>
                <w:color w:val="000000"/>
              </w:rPr>
              <w:t xml:space="preserve">Rho Chi Induction Ceremony, </w:t>
            </w:r>
            <w:proofErr w:type="spellStart"/>
            <w:r>
              <w:rPr>
                <w:color w:val="000000"/>
              </w:rPr>
              <w:t>Maggiano’s</w:t>
            </w:r>
            <w:proofErr w:type="spellEnd"/>
            <w:r>
              <w:rPr>
                <w:color w:val="000000"/>
              </w:rPr>
              <w:t xml:space="preserve"> catering</w:t>
            </w:r>
          </w:p>
        </w:tc>
        <w:tc>
          <w:tcPr>
            <w:tcW w:w="2070" w:type="dxa"/>
            <w:shd w:val="clear" w:color="auto" w:fill="auto"/>
            <w:noWrap/>
            <w:hideMark/>
          </w:tcPr>
          <w:p w14:paraId="063250DA" w14:textId="29D24A90" w:rsidR="00085A7B" w:rsidRPr="003B2B3E" w:rsidRDefault="00EC672E" w:rsidP="006E33AF">
            <w:pPr>
              <w:jc w:val="right"/>
              <w:rPr>
                <w:color w:val="000000"/>
              </w:rPr>
            </w:pPr>
            <w:r>
              <w:rPr>
                <w:color w:val="000000"/>
              </w:rPr>
              <w:t>$2,105</w:t>
            </w:r>
          </w:p>
        </w:tc>
        <w:tc>
          <w:tcPr>
            <w:tcW w:w="1890" w:type="dxa"/>
            <w:shd w:val="clear" w:color="auto" w:fill="auto"/>
            <w:noWrap/>
            <w:hideMark/>
          </w:tcPr>
          <w:p w14:paraId="53545FFC" w14:textId="03835181" w:rsidR="00085A7B" w:rsidRPr="003B2B3E" w:rsidRDefault="00085A7B" w:rsidP="006E33AF">
            <w:pPr>
              <w:jc w:val="right"/>
              <w:rPr>
                <w:color w:val="000000"/>
              </w:rPr>
            </w:pPr>
          </w:p>
        </w:tc>
        <w:tc>
          <w:tcPr>
            <w:tcW w:w="1440" w:type="dxa"/>
            <w:shd w:val="clear" w:color="auto" w:fill="auto"/>
            <w:noWrap/>
            <w:hideMark/>
          </w:tcPr>
          <w:p w14:paraId="66F32781" w14:textId="5FDA7783" w:rsidR="00085A7B" w:rsidRPr="003B2B3E" w:rsidRDefault="00EC672E" w:rsidP="006E33AF">
            <w:pPr>
              <w:jc w:val="center"/>
              <w:rPr>
                <w:color w:val="000000"/>
              </w:rPr>
            </w:pPr>
            <w:r>
              <w:rPr>
                <w:color w:val="000000"/>
              </w:rPr>
              <w:t>$4,125</w:t>
            </w:r>
          </w:p>
        </w:tc>
        <w:tc>
          <w:tcPr>
            <w:tcW w:w="2070" w:type="dxa"/>
            <w:shd w:val="clear" w:color="auto" w:fill="auto"/>
            <w:noWrap/>
            <w:hideMark/>
          </w:tcPr>
          <w:p w14:paraId="057C816E" w14:textId="71B4BF0C" w:rsidR="00085A7B" w:rsidRDefault="00585817" w:rsidP="006E33AF">
            <w:pPr>
              <w:rPr>
                <w:color w:val="000000"/>
              </w:rPr>
            </w:pPr>
            <w:r>
              <w:rPr>
                <w:color w:val="000000"/>
              </w:rPr>
              <w:t xml:space="preserve">Food </w:t>
            </w:r>
            <w:r w:rsidR="00EC672E">
              <w:rPr>
                <w:color w:val="000000"/>
              </w:rPr>
              <w:t>($1,704.79)</w:t>
            </w:r>
          </w:p>
          <w:p w14:paraId="193F5B5A" w14:textId="3E1219FC" w:rsidR="00EC672E" w:rsidRPr="003B2B3E" w:rsidRDefault="00585817" w:rsidP="006E33AF">
            <w:pPr>
              <w:rPr>
                <w:color w:val="000000"/>
              </w:rPr>
            </w:pPr>
            <w:r>
              <w:rPr>
                <w:color w:val="000000"/>
              </w:rPr>
              <w:t>Service ($400</w:t>
            </w:r>
            <w:r w:rsidR="00EC672E">
              <w:rPr>
                <w:color w:val="000000"/>
              </w:rPr>
              <w:t>)</w:t>
            </w:r>
          </w:p>
        </w:tc>
      </w:tr>
      <w:tr w:rsidR="00666353" w:rsidRPr="003B2B3E" w14:paraId="08705B60" w14:textId="77777777" w:rsidTr="00666353">
        <w:trPr>
          <w:trHeight w:val="290"/>
        </w:trPr>
        <w:tc>
          <w:tcPr>
            <w:tcW w:w="3321" w:type="dxa"/>
            <w:shd w:val="clear" w:color="auto" w:fill="auto"/>
            <w:noWrap/>
            <w:hideMark/>
          </w:tcPr>
          <w:p w14:paraId="5924F8CC" w14:textId="73961014" w:rsidR="00085A7B" w:rsidRPr="003B2B3E" w:rsidRDefault="00CC7C4B" w:rsidP="006E33AF">
            <w:pPr>
              <w:rPr>
                <w:color w:val="000000"/>
              </w:rPr>
            </w:pPr>
            <w:r>
              <w:rPr>
                <w:color w:val="000000"/>
              </w:rPr>
              <w:t>Graduation c</w:t>
            </w:r>
            <w:r w:rsidR="00A14749">
              <w:rPr>
                <w:color w:val="000000"/>
              </w:rPr>
              <w:t>ords</w:t>
            </w:r>
          </w:p>
        </w:tc>
        <w:tc>
          <w:tcPr>
            <w:tcW w:w="2070" w:type="dxa"/>
            <w:shd w:val="clear" w:color="auto" w:fill="auto"/>
            <w:noWrap/>
            <w:hideMark/>
          </w:tcPr>
          <w:p w14:paraId="7A698093" w14:textId="577B9E4E" w:rsidR="00085A7B" w:rsidRPr="003B2B3E" w:rsidRDefault="00585817" w:rsidP="006E33AF">
            <w:pPr>
              <w:jc w:val="right"/>
              <w:rPr>
                <w:color w:val="000000"/>
              </w:rPr>
            </w:pPr>
            <w:r>
              <w:rPr>
                <w:color w:val="000000"/>
              </w:rPr>
              <w:t>$375</w:t>
            </w:r>
            <w:r w:rsidR="00085A7B" w:rsidRPr="003B2B3E">
              <w:rPr>
                <w:color w:val="000000"/>
              </w:rPr>
              <w:t xml:space="preserve"> </w:t>
            </w:r>
          </w:p>
        </w:tc>
        <w:tc>
          <w:tcPr>
            <w:tcW w:w="1890" w:type="dxa"/>
            <w:shd w:val="clear" w:color="auto" w:fill="auto"/>
            <w:noWrap/>
            <w:hideMark/>
          </w:tcPr>
          <w:p w14:paraId="3C7678C5" w14:textId="07EDA912" w:rsidR="00085A7B" w:rsidRPr="003B2B3E" w:rsidRDefault="00085A7B" w:rsidP="006E33AF">
            <w:pPr>
              <w:jc w:val="right"/>
              <w:rPr>
                <w:color w:val="000000"/>
              </w:rPr>
            </w:pPr>
          </w:p>
        </w:tc>
        <w:tc>
          <w:tcPr>
            <w:tcW w:w="1440" w:type="dxa"/>
            <w:shd w:val="clear" w:color="auto" w:fill="auto"/>
            <w:noWrap/>
            <w:hideMark/>
          </w:tcPr>
          <w:p w14:paraId="2803F0AA" w14:textId="3C74F44C" w:rsidR="00085A7B" w:rsidRPr="003B2B3E" w:rsidRDefault="00585817" w:rsidP="006E33AF">
            <w:pPr>
              <w:jc w:val="center"/>
              <w:rPr>
                <w:color w:val="000000"/>
              </w:rPr>
            </w:pPr>
            <w:r>
              <w:rPr>
                <w:color w:val="000000"/>
              </w:rPr>
              <w:t>$3,750</w:t>
            </w:r>
          </w:p>
        </w:tc>
        <w:tc>
          <w:tcPr>
            <w:tcW w:w="2070" w:type="dxa"/>
            <w:shd w:val="clear" w:color="auto" w:fill="auto"/>
            <w:noWrap/>
            <w:hideMark/>
          </w:tcPr>
          <w:p w14:paraId="3A346E18" w14:textId="6DCCD8E7" w:rsidR="00085A7B" w:rsidRPr="003B2B3E" w:rsidRDefault="00585817" w:rsidP="006E33AF">
            <w:pPr>
              <w:rPr>
                <w:color w:val="000000"/>
              </w:rPr>
            </w:pPr>
            <w:r>
              <w:rPr>
                <w:color w:val="000000"/>
              </w:rPr>
              <w:t>($12.50) x 30 cords</w:t>
            </w:r>
          </w:p>
        </w:tc>
      </w:tr>
      <w:tr w:rsidR="00666353" w:rsidRPr="003B2B3E" w14:paraId="7BCB32F8" w14:textId="77777777" w:rsidTr="00666353">
        <w:trPr>
          <w:trHeight w:val="290"/>
        </w:trPr>
        <w:tc>
          <w:tcPr>
            <w:tcW w:w="3321" w:type="dxa"/>
            <w:shd w:val="clear" w:color="auto" w:fill="auto"/>
            <w:noWrap/>
            <w:hideMark/>
          </w:tcPr>
          <w:p w14:paraId="596E1E62" w14:textId="7CC19807" w:rsidR="00085A7B" w:rsidRPr="003B2B3E" w:rsidRDefault="00CC7C4B" w:rsidP="00A14749">
            <w:pPr>
              <w:rPr>
                <w:color w:val="000000"/>
              </w:rPr>
            </w:pPr>
            <w:r>
              <w:rPr>
                <w:color w:val="000000"/>
              </w:rPr>
              <w:t>Thank-y</w:t>
            </w:r>
            <w:r w:rsidR="00247E0D">
              <w:rPr>
                <w:color w:val="000000"/>
              </w:rPr>
              <w:t>ou</w:t>
            </w:r>
            <w:r>
              <w:rPr>
                <w:color w:val="000000"/>
              </w:rPr>
              <w:t xml:space="preserve"> g</w:t>
            </w:r>
            <w:r w:rsidR="00986656">
              <w:rPr>
                <w:color w:val="000000"/>
              </w:rPr>
              <w:t>ift</w:t>
            </w:r>
          </w:p>
        </w:tc>
        <w:tc>
          <w:tcPr>
            <w:tcW w:w="2070" w:type="dxa"/>
            <w:shd w:val="clear" w:color="auto" w:fill="auto"/>
            <w:noWrap/>
            <w:hideMark/>
          </w:tcPr>
          <w:p w14:paraId="70906B64" w14:textId="16F472B3" w:rsidR="00085A7B" w:rsidRPr="003B2B3E" w:rsidRDefault="00585817" w:rsidP="006E33AF">
            <w:pPr>
              <w:jc w:val="right"/>
              <w:rPr>
                <w:color w:val="000000"/>
              </w:rPr>
            </w:pPr>
            <w:r>
              <w:rPr>
                <w:color w:val="000000"/>
              </w:rPr>
              <w:t>$</w:t>
            </w:r>
            <w:r w:rsidR="00986656">
              <w:rPr>
                <w:color w:val="000000"/>
              </w:rPr>
              <w:t>29</w:t>
            </w:r>
          </w:p>
        </w:tc>
        <w:tc>
          <w:tcPr>
            <w:tcW w:w="1890" w:type="dxa"/>
            <w:shd w:val="clear" w:color="auto" w:fill="auto"/>
            <w:noWrap/>
            <w:hideMark/>
          </w:tcPr>
          <w:p w14:paraId="6F74DAB4" w14:textId="3AE0FF57" w:rsidR="00085A7B" w:rsidRPr="003B2B3E" w:rsidRDefault="00085A7B" w:rsidP="006E33AF">
            <w:pPr>
              <w:jc w:val="right"/>
              <w:rPr>
                <w:color w:val="000000"/>
              </w:rPr>
            </w:pPr>
          </w:p>
        </w:tc>
        <w:tc>
          <w:tcPr>
            <w:tcW w:w="1440" w:type="dxa"/>
            <w:shd w:val="clear" w:color="auto" w:fill="auto"/>
            <w:noWrap/>
            <w:hideMark/>
          </w:tcPr>
          <w:p w14:paraId="70F7237F" w14:textId="6F8DBA84" w:rsidR="00085A7B" w:rsidRPr="003B2B3E" w:rsidRDefault="00585817" w:rsidP="006E33AF">
            <w:pPr>
              <w:jc w:val="center"/>
              <w:rPr>
                <w:color w:val="000000"/>
              </w:rPr>
            </w:pPr>
            <w:r>
              <w:rPr>
                <w:color w:val="000000"/>
              </w:rPr>
              <w:t>$3,721</w:t>
            </w:r>
          </w:p>
        </w:tc>
        <w:tc>
          <w:tcPr>
            <w:tcW w:w="2070" w:type="dxa"/>
            <w:shd w:val="clear" w:color="auto" w:fill="auto"/>
            <w:noWrap/>
            <w:hideMark/>
          </w:tcPr>
          <w:p w14:paraId="5419C5EF" w14:textId="64B07CED" w:rsidR="00085A7B" w:rsidRPr="003B2B3E" w:rsidRDefault="00085A7B" w:rsidP="006E33AF">
            <w:pPr>
              <w:rPr>
                <w:color w:val="000000"/>
              </w:rPr>
            </w:pPr>
          </w:p>
        </w:tc>
      </w:tr>
      <w:tr w:rsidR="00666353" w:rsidRPr="003B2B3E" w14:paraId="7EDF6C72" w14:textId="77777777" w:rsidTr="00666353">
        <w:trPr>
          <w:trHeight w:val="290"/>
        </w:trPr>
        <w:tc>
          <w:tcPr>
            <w:tcW w:w="3321" w:type="dxa"/>
            <w:shd w:val="clear" w:color="auto" w:fill="auto"/>
            <w:noWrap/>
            <w:hideMark/>
          </w:tcPr>
          <w:p w14:paraId="3D6F496F" w14:textId="77777777" w:rsidR="00085A7B" w:rsidRPr="003B2B3E" w:rsidRDefault="00085A7B" w:rsidP="006E33AF">
            <w:pPr>
              <w:rPr>
                <w:color w:val="000000"/>
              </w:rPr>
            </w:pPr>
            <w:r w:rsidRPr="003B2B3E">
              <w:rPr>
                <w:color w:val="000000"/>
              </w:rPr>
              <w:t>Ending balance</w:t>
            </w:r>
          </w:p>
        </w:tc>
        <w:tc>
          <w:tcPr>
            <w:tcW w:w="2070" w:type="dxa"/>
            <w:shd w:val="clear" w:color="auto" w:fill="auto"/>
            <w:noWrap/>
            <w:hideMark/>
          </w:tcPr>
          <w:p w14:paraId="7160EC2E" w14:textId="77777777" w:rsidR="00085A7B" w:rsidRPr="003B2B3E" w:rsidRDefault="00085A7B" w:rsidP="006E33AF">
            <w:pPr>
              <w:jc w:val="right"/>
              <w:rPr>
                <w:color w:val="000000"/>
              </w:rPr>
            </w:pPr>
            <w:r w:rsidRPr="003B2B3E">
              <w:rPr>
                <w:color w:val="000000"/>
              </w:rPr>
              <w:t> </w:t>
            </w:r>
          </w:p>
        </w:tc>
        <w:tc>
          <w:tcPr>
            <w:tcW w:w="1890" w:type="dxa"/>
            <w:shd w:val="clear" w:color="auto" w:fill="auto"/>
            <w:noWrap/>
            <w:hideMark/>
          </w:tcPr>
          <w:p w14:paraId="2E519E24" w14:textId="77777777" w:rsidR="00085A7B" w:rsidRPr="003B2B3E" w:rsidRDefault="00085A7B" w:rsidP="006E33AF">
            <w:pPr>
              <w:jc w:val="right"/>
              <w:rPr>
                <w:color w:val="000000"/>
              </w:rPr>
            </w:pPr>
            <w:r w:rsidRPr="003B2B3E">
              <w:rPr>
                <w:color w:val="000000"/>
              </w:rPr>
              <w:t> </w:t>
            </w:r>
          </w:p>
        </w:tc>
        <w:tc>
          <w:tcPr>
            <w:tcW w:w="1440" w:type="dxa"/>
            <w:shd w:val="clear" w:color="auto" w:fill="auto"/>
            <w:noWrap/>
            <w:hideMark/>
          </w:tcPr>
          <w:p w14:paraId="0C2CA79E" w14:textId="6F5CA8FD" w:rsidR="00085A7B" w:rsidRPr="003B2B3E" w:rsidRDefault="00B95A53" w:rsidP="006E33AF">
            <w:pPr>
              <w:jc w:val="center"/>
              <w:rPr>
                <w:color w:val="000000"/>
              </w:rPr>
            </w:pPr>
            <w:r>
              <w:rPr>
                <w:color w:val="000000"/>
              </w:rPr>
              <w:t>$3,721</w:t>
            </w:r>
          </w:p>
        </w:tc>
        <w:tc>
          <w:tcPr>
            <w:tcW w:w="2070" w:type="dxa"/>
            <w:shd w:val="clear" w:color="auto" w:fill="auto"/>
            <w:noWrap/>
            <w:hideMark/>
          </w:tcPr>
          <w:p w14:paraId="28271864" w14:textId="77777777" w:rsidR="00085A7B" w:rsidRPr="003B2B3E" w:rsidRDefault="00085A7B" w:rsidP="006E33AF">
            <w:pPr>
              <w:rPr>
                <w:color w:val="000000"/>
              </w:rPr>
            </w:pPr>
            <w:r w:rsidRPr="003B2B3E">
              <w:rPr>
                <w:color w:val="000000"/>
              </w:rPr>
              <w:t>Ending balance</w:t>
            </w:r>
          </w:p>
        </w:tc>
      </w:tr>
    </w:tbl>
    <w:p w14:paraId="109FC8D7" w14:textId="50B11EC2" w:rsidR="0092343E" w:rsidRDefault="0092343E" w:rsidP="001E36A7"/>
    <w:sectPr w:rsidR="0092343E" w:rsidSect="00D359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5334" w14:textId="77777777" w:rsidR="000474FF" w:rsidRDefault="000474FF">
      <w:r>
        <w:separator/>
      </w:r>
    </w:p>
  </w:endnote>
  <w:endnote w:type="continuationSeparator" w:id="0">
    <w:p w14:paraId="3DCD98AD" w14:textId="77777777" w:rsidR="000474FF" w:rsidRDefault="0004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BD7D" w14:textId="77777777" w:rsidR="00623DA3" w:rsidRPr="00C80DE7" w:rsidRDefault="00623DA3" w:rsidP="006E33AF">
    <w:pPr>
      <w:pStyle w:val="Footer"/>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45FE" w14:textId="77777777" w:rsidR="000474FF" w:rsidRDefault="000474FF">
      <w:r>
        <w:separator/>
      </w:r>
    </w:p>
  </w:footnote>
  <w:footnote w:type="continuationSeparator" w:id="0">
    <w:p w14:paraId="321EFCE7" w14:textId="77777777" w:rsidR="000474FF" w:rsidRDefault="0004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0ECD" w14:textId="77777777" w:rsidR="00623DA3" w:rsidRDefault="00623DA3" w:rsidP="006E3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97C2" w14:textId="77777777" w:rsidR="00623DA3" w:rsidRDefault="00623DA3" w:rsidP="006E33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59DA" w14:textId="77777777" w:rsidR="00623DA3" w:rsidRDefault="00623DA3" w:rsidP="006E33AF">
    <w:pPr>
      <w:pStyle w:val="Header"/>
      <w:ind w:right="360"/>
      <w:rPr>
        <w:b/>
        <w:sz w:val="20"/>
        <w:szCs w:val="20"/>
      </w:rPr>
    </w:pPr>
  </w:p>
  <w:p w14:paraId="3971C85A" w14:textId="77777777" w:rsidR="00623DA3" w:rsidRPr="007A1B15" w:rsidRDefault="00623DA3" w:rsidP="006E33AF">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C4BF" w14:textId="77777777" w:rsidR="00623DA3" w:rsidRDefault="00623DA3" w:rsidP="006E33AF">
    <w:pPr>
      <w:pStyle w:val="Header"/>
      <w:jc w:val="center"/>
      <w:rPr>
        <w:sz w:val="20"/>
      </w:rPr>
    </w:pPr>
  </w:p>
  <w:p w14:paraId="7ECE95EB" w14:textId="77777777" w:rsidR="00623DA3" w:rsidRPr="007A1B15" w:rsidRDefault="00623DA3" w:rsidP="006E33AF">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7B"/>
    <w:rsid w:val="00020D54"/>
    <w:rsid w:val="00031B4D"/>
    <w:rsid w:val="000474FF"/>
    <w:rsid w:val="00075567"/>
    <w:rsid w:val="00085A7B"/>
    <w:rsid w:val="00094D1C"/>
    <w:rsid w:val="000A018F"/>
    <w:rsid w:val="000A42B3"/>
    <w:rsid w:val="000D7E4B"/>
    <w:rsid w:val="000F336E"/>
    <w:rsid w:val="001241F1"/>
    <w:rsid w:val="0013058A"/>
    <w:rsid w:val="0013520F"/>
    <w:rsid w:val="00156ECD"/>
    <w:rsid w:val="00161E48"/>
    <w:rsid w:val="00176E7D"/>
    <w:rsid w:val="00192B42"/>
    <w:rsid w:val="00194279"/>
    <w:rsid w:val="001A3BD5"/>
    <w:rsid w:val="001E36A7"/>
    <w:rsid w:val="00232E35"/>
    <w:rsid w:val="00241EA2"/>
    <w:rsid w:val="002470D0"/>
    <w:rsid w:val="00247E0D"/>
    <w:rsid w:val="00264AC2"/>
    <w:rsid w:val="00271127"/>
    <w:rsid w:val="00276F94"/>
    <w:rsid w:val="00277288"/>
    <w:rsid w:val="002E0301"/>
    <w:rsid w:val="002E4F45"/>
    <w:rsid w:val="002F6D91"/>
    <w:rsid w:val="003019B7"/>
    <w:rsid w:val="0031556D"/>
    <w:rsid w:val="00347260"/>
    <w:rsid w:val="0037058C"/>
    <w:rsid w:val="00370B67"/>
    <w:rsid w:val="00372F12"/>
    <w:rsid w:val="00392A7C"/>
    <w:rsid w:val="003D14C6"/>
    <w:rsid w:val="003D3AB9"/>
    <w:rsid w:val="003E058F"/>
    <w:rsid w:val="003E6173"/>
    <w:rsid w:val="00414C83"/>
    <w:rsid w:val="004533E0"/>
    <w:rsid w:val="004665EF"/>
    <w:rsid w:val="00482A0A"/>
    <w:rsid w:val="00502892"/>
    <w:rsid w:val="0050358E"/>
    <w:rsid w:val="0051794E"/>
    <w:rsid w:val="00537D74"/>
    <w:rsid w:val="0054640F"/>
    <w:rsid w:val="00580796"/>
    <w:rsid w:val="00585817"/>
    <w:rsid w:val="005B1073"/>
    <w:rsid w:val="00623DA3"/>
    <w:rsid w:val="0062598A"/>
    <w:rsid w:val="00666353"/>
    <w:rsid w:val="006770C8"/>
    <w:rsid w:val="006845EC"/>
    <w:rsid w:val="006A6A5F"/>
    <w:rsid w:val="006E33AF"/>
    <w:rsid w:val="006E57B7"/>
    <w:rsid w:val="00701F5D"/>
    <w:rsid w:val="00713EA7"/>
    <w:rsid w:val="00737B64"/>
    <w:rsid w:val="007A50DF"/>
    <w:rsid w:val="007B544E"/>
    <w:rsid w:val="00842138"/>
    <w:rsid w:val="00852C16"/>
    <w:rsid w:val="00876B61"/>
    <w:rsid w:val="008C1E3D"/>
    <w:rsid w:val="008D7772"/>
    <w:rsid w:val="008F0907"/>
    <w:rsid w:val="009034FB"/>
    <w:rsid w:val="009170B7"/>
    <w:rsid w:val="0092319A"/>
    <w:rsid w:val="0092343E"/>
    <w:rsid w:val="00933168"/>
    <w:rsid w:val="00957A39"/>
    <w:rsid w:val="00961262"/>
    <w:rsid w:val="00970ED4"/>
    <w:rsid w:val="00976149"/>
    <w:rsid w:val="00986656"/>
    <w:rsid w:val="009C0D12"/>
    <w:rsid w:val="009C6475"/>
    <w:rsid w:val="009D292C"/>
    <w:rsid w:val="00A13A57"/>
    <w:rsid w:val="00A14749"/>
    <w:rsid w:val="00A40430"/>
    <w:rsid w:val="00A53609"/>
    <w:rsid w:val="00A65501"/>
    <w:rsid w:val="00A81467"/>
    <w:rsid w:val="00A82DA2"/>
    <w:rsid w:val="00AA1851"/>
    <w:rsid w:val="00AA76FC"/>
    <w:rsid w:val="00AC077F"/>
    <w:rsid w:val="00B0310E"/>
    <w:rsid w:val="00B072C6"/>
    <w:rsid w:val="00B50324"/>
    <w:rsid w:val="00B6711F"/>
    <w:rsid w:val="00B75A72"/>
    <w:rsid w:val="00B95A53"/>
    <w:rsid w:val="00BA5FBC"/>
    <w:rsid w:val="00BB3AE0"/>
    <w:rsid w:val="00BD2A6E"/>
    <w:rsid w:val="00BE36B4"/>
    <w:rsid w:val="00BF4BCD"/>
    <w:rsid w:val="00BF6F46"/>
    <w:rsid w:val="00C1043A"/>
    <w:rsid w:val="00C539E7"/>
    <w:rsid w:val="00C55DAF"/>
    <w:rsid w:val="00C636F0"/>
    <w:rsid w:val="00C84B15"/>
    <w:rsid w:val="00C91AD3"/>
    <w:rsid w:val="00CA3D16"/>
    <w:rsid w:val="00CA46C6"/>
    <w:rsid w:val="00CA59C2"/>
    <w:rsid w:val="00CC393C"/>
    <w:rsid w:val="00CC4538"/>
    <w:rsid w:val="00CC7C4B"/>
    <w:rsid w:val="00CE1F18"/>
    <w:rsid w:val="00D3590A"/>
    <w:rsid w:val="00D657AA"/>
    <w:rsid w:val="00D746D7"/>
    <w:rsid w:val="00D846A6"/>
    <w:rsid w:val="00D94EB8"/>
    <w:rsid w:val="00D97598"/>
    <w:rsid w:val="00DA61FA"/>
    <w:rsid w:val="00DE2E28"/>
    <w:rsid w:val="00DE7C37"/>
    <w:rsid w:val="00DF02AF"/>
    <w:rsid w:val="00E31A19"/>
    <w:rsid w:val="00E61E94"/>
    <w:rsid w:val="00EC416B"/>
    <w:rsid w:val="00EC672E"/>
    <w:rsid w:val="00F31E12"/>
    <w:rsid w:val="00F91528"/>
    <w:rsid w:val="00FA485E"/>
    <w:rsid w:val="00FC4E70"/>
    <w:rsid w:val="00FC7E9D"/>
    <w:rsid w:val="00FD492A"/>
    <w:rsid w:val="00FF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AC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D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5A7B"/>
    <w:pPr>
      <w:jc w:val="center"/>
    </w:pPr>
    <w:rPr>
      <w:b/>
      <w:bCs/>
      <w:sz w:val="28"/>
    </w:rPr>
  </w:style>
  <w:style w:type="character" w:customStyle="1" w:styleId="TitleChar">
    <w:name w:val="Title Char"/>
    <w:basedOn w:val="DefaultParagraphFont"/>
    <w:link w:val="Title"/>
    <w:rsid w:val="00085A7B"/>
    <w:rPr>
      <w:rFonts w:ascii="Times New Roman" w:eastAsia="Times New Roman" w:hAnsi="Times New Roman" w:cs="Times New Roman"/>
      <w:b/>
      <w:bCs/>
      <w:sz w:val="28"/>
    </w:rPr>
  </w:style>
  <w:style w:type="paragraph" w:styleId="Subtitle">
    <w:name w:val="Subtitle"/>
    <w:basedOn w:val="Normal"/>
    <w:link w:val="SubtitleChar"/>
    <w:qFormat/>
    <w:rsid w:val="00085A7B"/>
    <w:rPr>
      <w:b/>
      <w:bCs/>
      <w:sz w:val="28"/>
    </w:rPr>
  </w:style>
  <w:style w:type="character" w:customStyle="1" w:styleId="SubtitleChar">
    <w:name w:val="Subtitle Char"/>
    <w:basedOn w:val="DefaultParagraphFont"/>
    <w:link w:val="Subtitle"/>
    <w:rsid w:val="00085A7B"/>
    <w:rPr>
      <w:rFonts w:ascii="Times New Roman" w:eastAsia="Times New Roman" w:hAnsi="Times New Roman" w:cs="Times New Roman"/>
      <w:b/>
      <w:bCs/>
      <w:sz w:val="28"/>
    </w:rPr>
  </w:style>
  <w:style w:type="paragraph" w:styleId="BodyTextIndent">
    <w:name w:val="Body Text Indent"/>
    <w:basedOn w:val="Normal"/>
    <w:link w:val="BodyTextIndentChar"/>
    <w:rsid w:val="00085A7B"/>
    <w:pPr>
      <w:ind w:left="720"/>
    </w:pPr>
  </w:style>
  <w:style w:type="character" w:customStyle="1" w:styleId="BodyTextIndentChar">
    <w:name w:val="Body Text Indent Char"/>
    <w:basedOn w:val="DefaultParagraphFont"/>
    <w:link w:val="BodyTextIndent"/>
    <w:rsid w:val="00085A7B"/>
    <w:rPr>
      <w:rFonts w:ascii="Times New Roman" w:eastAsia="Times New Roman" w:hAnsi="Times New Roman" w:cs="Times New Roman"/>
    </w:rPr>
  </w:style>
  <w:style w:type="paragraph" w:styleId="Header">
    <w:name w:val="header"/>
    <w:basedOn w:val="Normal"/>
    <w:link w:val="HeaderChar"/>
    <w:rsid w:val="00085A7B"/>
    <w:pPr>
      <w:tabs>
        <w:tab w:val="center" w:pos="4320"/>
        <w:tab w:val="right" w:pos="8640"/>
      </w:tabs>
    </w:pPr>
  </w:style>
  <w:style w:type="character" w:customStyle="1" w:styleId="HeaderChar">
    <w:name w:val="Header Char"/>
    <w:basedOn w:val="DefaultParagraphFont"/>
    <w:link w:val="Header"/>
    <w:rsid w:val="00085A7B"/>
    <w:rPr>
      <w:rFonts w:ascii="Times New Roman" w:eastAsia="Times New Roman" w:hAnsi="Times New Roman" w:cs="Times New Roman"/>
    </w:rPr>
  </w:style>
  <w:style w:type="character" w:styleId="PageNumber">
    <w:name w:val="page number"/>
    <w:basedOn w:val="DefaultParagraphFont"/>
    <w:rsid w:val="00085A7B"/>
  </w:style>
  <w:style w:type="paragraph" w:styleId="Footer">
    <w:name w:val="footer"/>
    <w:basedOn w:val="Normal"/>
    <w:link w:val="FooterChar"/>
    <w:uiPriority w:val="99"/>
    <w:rsid w:val="00085A7B"/>
    <w:pPr>
      <w:tabs>
        <w:tab w:val="center" w:pos="4320"/>
        <w:tab w:val="right" w:pos="8640"/>
      </w:tabs>
    </w:pPr>
  </w:style>
  <w:style w:type="character" w:customStyle="1" w:styleId="FooterChar">
    <w:name w:val="Footer Char"/>
    <w:basedOn w:val="DefaultParagraphFont"/>
    <w:link w:val="Footer"/>
    <w:uiPriority w:val="99"/>
    <w:rsid w:val="00085A7B"/>
    <w:rPr>
      <w:rFonts w:ascii="Times New Roman" w:eastAsia="Times New Roman" w:hAnsi="Times New Roman" w:cs="Times New Roman"/>
    </w:rPr>
  </w:style>
  <w:style w:type="character" w:styleId="Hyperlink">
    <w:name w:val="Hyperlink"/>
    <w:basedOn w:val="DefaultParagraphFont"/>
    <w:uiPriority w:val="99"/>
    <w:unhideWhenUsed/>
    <w:rsid w:val="00085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5419">
      <w:bodyDiv w:val="1"/>
      <w:marLeft w:val="0"/>
      <w:marRight w:val="0"/>
      <w:marTop w:val="0"/>
      <w:marBottom w:val="0"/>
      <w:divBdr>
        <w:top w:val="none" w:sz="0" w:space="0" w:color="auto"/>
        <w:left w:val="none" w:sz="0" w:space="0" w:color="auto"/>
        <w:bottom w:val="none" w:sz="0" w:space="0" w:color="auto"/>
        <w:right w:val="none" w:sz="0" w:space="0" w:color="auto"/>
      </w:divBdr>
    </w:div>
    <w:div w:id="841891224">
      <w:bodyDiv w:val="1"/>
      <w:marLeft w:val="0"/>
      <w:marRight w:val="0"/>
      <w:marTop w:val="0"/>
      <w:marBottom w:val="0"/>
      <w:divBdr>
        <w:top w:val="none" w:sz="0" w:space="0" w:color="auto"/>
        <w:left w:val="none" w:sz="0" w:space="0" w:color="auto"/>
        <w:bottom w:val="none" w:sz="0" w:space="0" w:color="auto"/>
        <w:right w:val="none" w:sz="0" w:space="0" w:color="auto"/>
      </w:divBdr>
    </w:div>
    <w:div w:id="970593683">
      <w:bodyDiv w:val="1"/>
      <w:marLeft w:val="0"/>
      <w:marRight w:val="0"/>
      <w:marTop w:val="0"/>
      <w:marBottom w:val="0"/>
      <w:divBdr>
        <w:top w:val="none" w:sz="0" w:space="0" w:color="auto"/>
        <w:left w:val="none" w:sz="0" w:space="0" w:color="auto"/>
        <w:bottom w:val="none" w:sz="0" w:space="0" w:color="auto"/>
        <w:right w:val="none" w:sz="0" w:space="0" w:color="auto"/>
      </w:divBdr>
    </w:div>
    <w:div w:id="1334796949">
      <w:bodyDiv w:val="1"/>
      <w:marLeft w:val="0"/>
      <w:marRight w:val="0"/>
      <w:marTop w:val="0"/>
      <w:marBottom w:val="0"/>
      <w:divBdr>
        <w:top w:val="none" w:sz="0" w:space="0" w:color="auto"/>
        <w:left w:val="none" w:sz="0" w:space="0" w:color="auto"/>
        <w:bottom w:val="none" w:sz="0" w:space="0" w:color="auto"/>
        <w:right w:val="none" w:sz="0" w:space="0" w:color="auto"/>
      </w:divBdr>
    </w:div>
    <w:div w:id="1899320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21980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Ciampa</dc:creator>
  <cp:keywords/>
  <dc:description/>
  <cp:lastModifiedBy>Moriarty, Gail R</cp:lastModifiedBy>
  <cp:revision>2</cp:revision>
  <dcterms:created xsi:type="dcterms:W3CDTF">2017-05-15T13:38:00Z</dcterms:created>
  <dcterms:modified xsi:type="dcterms:W3CDTF">2017-05-15T13:38:00Z</dcterms:modified>
</cp:coreProperties>
</file>