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D6" w:rsidRDefault="00887BD6" w:rsidP="00887BD6">
      <w:pPr>
        <w:pStyle w:val="Heading3"/>
        <w:jc w:val="center"/>
        <w:rPr>
          <w:rFonts w:eastAsiaTheme="minorHAnsi"/>
        </w:rPr>
      </w:pPr>
      <w:r>
        <w:rPr>
          <w:rFonts w:eastAsiaTheme="minorHAnsi"/>
        </w:rPr>
        <w:t>Annual Chapter Report Outline</w:t>
      </w:r>
    </w:p>
    <w:p w:rsidR="00887BD6" w:rsidRDefault="00887BD6" w:rsidP="00887BD6">
      <w:pPr>
        <w:pStyle w:val="NormalWeb"/>
      </w:pPr>
      <w:r>
        <w:t>Please complete your Annual Chapter Report and submit to the National Office by May 15.</w:t>
      </w:r>
    </w:p>
    <w:p w:rsidR="00887BD6" w:rsidRDefault="00887BD6" w:rsidP="00887BD6">
      <w:pPr>
        <w:pStyle w:val="col-sm-3"/>
      </w:pPr>
      <w:r>
        <w:rPr>
          <w:rStyle w:val="Strong"/>
        </w:rPr>
        <w:t>Date of report submission:</w:t>
      </w:r>
      <w:r>
        <w:t xml:space="preserve"> 2016-05-15 </w:t>
      </w:r>
    </w:p>
    <w:p w:rsidR="00887BD6" w:rsidRDefault="00887BD6" w:rsidP="00887BD6">
      <w:pPr>
        <w:pStyle w:val="col-sm-5"/>
      </w:pPr>
      <w:r>
        <w:rPr>
          <w:rStyle w:val="Strong"/>
        </w:rPr>
        <w:t>Name of School/College:</w:t>
      </w:r>
      <w:r>
        <w:t xml:space="preserve"> MCPHS University </w:t>
      </w:r>
    </w:p>
    <w:p w:rsidR="00887BD6" w:rsidRDefault="00887BD6" w:rsidP="00887BD6">
      <w:pPr>
        <w:pStyle w:val="col-sm-4"/>
      </w:pPr>
      <w:r>
        <w:rPr>
          <w:rStyle w:val="Strong"/>
        </w:rPr>
        <w:t>Chapter Name &amp; region:</w:t>
      </w:r>
      <w:r>
        <w:t xml:space="preserve"> Psi Chapter, Boston </w:t>
      </w:r>
      <w:r>
        <w:rPr>
          <w:color w:val="1F497D"/>
        </w:rPr>
        <w:t>– Region I</w:t>
      </w:r>
    </w:p>
    <w:p w:rsidR="00887BD6" w:rsidRDefault="00887BD6" w:rsidP="00887BD6">
      <w:pPr>
        <w:pStyle w:val="col-sm-8"/>
      </w:pPr>
      <w:r>
        <w:rPr>
          <w:rStyle w:val="Strong"/>
        </w:rPr>
        <w:t>Delegate who attended the Rho Chi Annual Meeting:</w:t>
      </w:r>
      <w:r>
        <w:t xml:space="preserve"> Michelle Plum </w:t>
      </w:r>
    </w:p>
    <w:p w:rsidR="00887BD6" w:rsidRDefault="00887BD6" w:rsidP="00887BD6">
      <w:pPr>
        <w:pStyle w:val="col-sm-4"/>
      </w:pPr>
      <w:r>
        <w:rPr>
          <w:rStyle w:val="Strong"/>
        </w:rPr>
        <w:t>Date Delegate’s name submitted:</w:t>
      </w:r>
      <w:r>
        <w:t xml:space="preserve"> 2016-02-19 </w:t>
      </w:r>
    </w:p>
    <w:p w:rsidR="00887BD6" w:rsidRDefault="00887BD6" w:rsidP="00887BD6">
      <w:pPr>
        <w:pStyle w:val="NormalWeb"/>
      </w:pPr>
      <w:r>
        <w:t>Past year's officers and e-mail addresses</w:t>
      </w:r>
    </w:p>
    <w:p w:rsidR="00887BD6" w:rsidRDefault="00887BD6" w:rsidP="00887BD6">
      <w:pPr>
        <w:pStyle w:val="NormalWeb"/>
      </w:pPr>
      <w:r>
        <w:t>President</w:t>
      </w:r>
    </w:p>
    <w:p w:rsidR="00887BD6" w:rsidRDefault="00887BD6" w:rsidP="00887BD6">
      <w:pPr>
        <w:pStyle w:val="col-sm-4"/>
      </w:pPr>
      <w:r>
        <w:t>First Name</w:t>
      </w:r>
      <w:r>
        <w:br/>
        <w:t xml:space="preserve">Nadia </w:t>
      </w:r>
    </w:p>
    <w:p w:rsidR="00887BD6" w:rsidRDefault="00887BD6" w:rsidP="00887BD6">
      <w:pPr>
        <w:pStyle w:val="col-sm-4"/>
      </w:pPr>
      <w:r>
        <w:t>Last Name</w:t>
      </w:r>
      <w:r>
        <w:br/>
      </w:r>
      <w:proofErr w:type="spellStart"/>
      <w:r>
        <w:t>Noormohamed</w:t>
      </w:r>
      <w:proofErr w:type="spellEnd"/>
      <w:r>
        <w:t xml:space="preserve"> </w:t>
      </w:r>
    </w:p>
    <w:p w:rsidR="00887BD6" w:rsidRDefault="00887BD6" w:rsidP="00887BD6">
      <w:pPr>
        <w:pStyle w:val="col-sm-4"/>
      </w:pPr>
      <w:r>
        <w:t>Email</w:t>
      </w:r>
      <w:r>
        <w:br/>
      </w:r>
      <w:hyperlink r:id="rId5" w:history="1">
        <w:r>
          <w:rPr>
            <w:rStyle w:val="Hyperlink"/>
          </w:rPr>
          <w:t>nadia.noormohamed@my.mcphs.edu</w:t>
        </w:r>
      </w:hyperlink>
      <w:r>
        <w:t xml:space="preserve"> </w:t>
      </w:r>
    </w:p>
    <w:p w:rsidR="00887BD6" w:rsidRDefault="00887BD6" w:rsidP="00887BD6">
      <w:pPr>
        <w:pStyle w:val="NormalWeb"/>
      </w:pPr>
      <w:r>
        <w:t>Vice President</w:t>
      </w:r>
    </w:p>
    <w:p w:rsidR="00887BD6" w:rsidRDefault="00887BD6" w:rsidP="00887BD6">
      <w:pPr>
        <w:pStyle w:val="col-sm-4"/>
      </w:pPr>
      <w:r>
        <w:t>First Name</w:t>
      </w:r>
      <w:r>
        <w:br/>
        <w:t xml:space="preserve">Michael </w:t>
      </w:r>
    </w:p>
    <w:p w:rsidR="00887BD6" w:rsidRDefault="00887BD6" w:rsidP="00887BD6">
      <w:pPr>
        <w:pStyle w:val="col-sm-4"/>
      </w:pPr>
      <w:r>
        <w:t>Last Name</w:t>
      </w:r>
      <w:r>
        <w:br/>
        <w:t>Phillips</w:t>
      </w:r>
    </w:p>
    <w:p w:rsidR="00887BD6" w:rsidRDefault="00887BD6" w:rsidP="00887BD6">
      <w:pPr>
        <w:pStyle w:val="col-sm-4"/>
      </w:pPr>
      <w:r>
        <w:t>Email</w:t>
      </w:r>
      <w:r>
        <w:br/>
      </w:r>
      <w:hyperlink r:id="rId6" w:history="1">
        <w:r>
          <w:rPr>
            <w:rStyle w:val="Hyperlink"/>
          </w:rPr>
          <w:t>michael.nguyen1@my.mcphs.edu</w:t>
        </w:r>
      </w:hyperlink>
      <w:r>
        <w:t xml:space="preserve"> </w:t>
      </w:r>
    </w:p>
    <w:p w:rsidR="00887BD6" w:rsidRDefault="00887BD6" w:rsidP="00887BD6">
      <w:pPr>
        <w:pStyle w:val="NormalWeb"/>
      </w:pPr>
      <w:r>
        <w:t>Secretary</w:t>
      </w:r>
    </w:p>
    <w:p w:rsidR="00887BD6" w:rsidRDefault="00887BD6" w:rsidP="00887BD6">
      <w:pPr>
        <w:pStyle w:val="col-sm-4"/>
      </w:pPr>
      <w:r>
        <w:t>First Name</w:t>
      </w:r>
      <w:r>
        <w:br/>
        <w:t xml:space="preserve">Alex </w:t>
      </w:r>
    </w:p>
    <w:p w:rsidR="00887BD6" w:rsidRDefault="00887BD6" w:rsidP="00887BD6">
      <w:pPr>
        <w:pStyle w:val="col-sm-4"/>
      </w:pPr>
      <w:r>
        <w:t>Last Name</w:t>
      </w:r>
      <w:r>
        <w:br/>
      </w:r>
      <w:proofErr w:type="spellStart"/>
      <w:r>
        <w:t>Asencio</w:t>
      </w:r>
      <w:proofErr w:type="spellEnd"/>
      <w:r>
        <w:t xml:space="preserve"> </w:t>
      </w:r>
    </w:p>
    <w:p w:rsidR="00887BD6" w:rsidRDefault="00887BD6" w:rsidP="00887BD6">
      <w:pPr>
        <w:pStyle w:val="col-sm-4"/>
      </w:pPr>
      <w:r>
        <w:lastRenderedPageBreak/>
        <w:t>Email</w:t>
      </w:r>
      <w:r>
        <w:br/>
      </w:r>
      <w:hyperlink r:id="rId7" w:history="1">
        <w:r>
          <w:rPr>
            <w:rStyle w:val="Hyperlink"/>
          </w:rPr>
          <w:t>alex.asencio@my.mcphs.edu</w:t>
        </w:r>
      </w:hyperlink>
      <w:r>
        <w:t xml:space="preserve"> </w:t>
      </w:r>
    </w:p>
    <w:p w:rsidR="00887BD6" w:rsidRDefault="00887BD6" w:rsidP="00887BD6">
      <w:pPr>
        <w:pStyle w:val="NormalWeb"/>
      </w:pPr>
      <w:r>
        <w:t>Treasurer</w:t>
      </w:r>
    </w:p>
    <w:p w:rsidR="00887BD6" w:rsidRDefault="00887BD6" w:rsidP="00887BD6">
      <w:pPr>
        <w:pStyle w:val="col-sm-4"/>
      </w:pPr>
      <w:r>
        <w:t>First Name</w:t>
      </w:r>
      <w:r>
        <w:br/>
        <w:t xml:space="preserve">Stephanie </w:t>
      </w:r>
    </w:p>
    <w:p w:rsidR="00887BD6" w:rsidRDefault="00887BD6" w:rsidP="00887BD6">
      <w:pPr>
        <w:pStyle w:val="col-sm-4"/>
      </w:pPr>
      <w:r>
        <w:t>Last Name</w:t>
      </w:r>
      <w:r>
        <w:br/>
      </w:r>
      <w:proofErr w:type="spellStart"/>
      <w:r>
        <w:t>Sayaf</w:t>
      </w:r>
      <w:proofErr w:type="spellEnd"/>
      <w:r>
        <w:t xml:space="preserve"> </w:t>
      </w:r>
    </w:p>
    <w:p w:rsidR="00887BD6" w:rsidRDefault="00887BD6" w:rsidP="00887BD6">
      <w:pPr>
        <w:pStyle w:val="col-sm-4"/>
      </w:pPr>
      <w:r>
        <w:t>Email</w:t>
      </w:r>
      <w:r>
        <w:br/>
      </w:r>
      <w:hyperlink r:id="rId8" w:history="1">
        <w:r>
          <w:rPr>
            <w:rStyle w:val="Hyperlink"/>
          </w:rPr>
          <w:t>stephanie.sayaf@my.mcphs.edu</w:t>
        </w:r>
      </w:hyperlink>
      <w:r>
        <w:t xml:space="preserve"> </w:t>
      </w:r>
    </w:p>
    <w:p w:rsidR="00887BD6" w:rsidRDefault="00887BD6" w:rsidP="00887BD6">
      <w:pPr>
        <w:pStyle w:val="NormalWeb"/>
      </w:pPr>
      <w:r>
        <w:t>Historian</w:t>
      </w:r>
    </w:p>
    <w:p w:rsidR="00887BD6" w:rsidRDefault="00887BD6" w:rsidP="00887BD6">
      <w:pPr>
        <w:pStyle w:val="col-sm-4"/>
      </w:pPr>
      <w:r>
        <w:t>First Name</w:t>
      </w:r>
      <w:r>
        <w:br/>
        <w:t xml:space="preserve">Kevin </w:t>
      </w:r>
    </w:p>
    <w:p w:rsidR="00887BD6" w:rsidRDefault="00887BD6" w:rsidP="00887BD6">
      <w:pPr>
        <w:pStyle w:val="col-sm-4"/>
      </w:pPr>
      <w:r>
        <w:t>Last Name</w:t>
      </w:r>
      <w:r>
        <w:br/>
        <w:t xml:space="preserve">Lee </w:t>
      </w:r>
    </w:p>
    <w:p w:rsidR="00887BD6" w:rsidRDefault="00887BD6" w:rsidP="00887BD6">
      <w:pPr>
        <w:pStyle w:val="col-sm-4"/>
      </w:pPr>
      <w:r>
        <w:t>Email</w:t>
      </w:r>
      <w:r>
        <w:br/>
      </w:r>
      <w:hyperlink r:id="rId9" w:history="1">
        <w:r>
          <w:rPr>
            <w:rStyle w:val="Hyperlink"/>
          </w:rPr>
          <w:t>kevin.lee@my.mcphs.edu</w:t>
        </w:r>
      </w:hyperlink>
      <w:r>
        <w:t xml:space="preserve"> </w:t>
      </w:r>
    </w:p>
    <w:p w:rsidR="00887BD6" w:rsidRDefault="00887BD6" w:rsidP="00887BD6">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887BD6" w:rsidRDefault="00887BD6" w:rsidP="00887BD6">
      <w:pPr>
        <w:pStyle w:val="NormalWeb"/>
      </w:pPr>
      <w:r>
        <w:t>New officers and e-mail addresses</w:t>
      </w:r>
    </w:p>
    <w:p w:rsidR="00887BD6" w:rsidRDefault="00887BD6" w:rsidP="00887BD6">
      <w:pPr>
        <w:pStyle w:val="NormalWeb"/>
      </w:pPr>
      <w:r>
        <w:t>President</w:t>
      </w:r>
    </w:p>
    <w:p w:rsidR="00887BD6" w:rsidRDefault="00887BD6" w:rsidP="00887BD6">
      <w:pPr>
        <w:pStyle w:val="col-sm-4"/>
      </w:pPr>
      <w:r>
        <w:t>First Name</w:t>
      </w:r>
      <w:r>
        <w:br/>
        <w:t xml:space="preserve">Nathaniel </w:t>
      </w:r>
    </w:p>
    <w:p w:rsidR="00887BD6" w:rsidRDefault="00887BD6" w:rsidP="00887BD6">
      <w:pPr>
        <w:pStyle w:val="col-sm-4"/>
      </w:pPr>
      <w:r>
        <w:t>Last Name</w:t>
      </w:r>
      <w:r>
        <w:br/>
      </w:r>
      <w:proofErr w:type="spellStart"/>
      <w:r>
        <w:t>Ferenczhalmy</w:t>
      </w:r>
      <w:proofErr w:type="spellEnd"/>
      <w:r>
        <w:t xml:space="preserve"> </w:t>
      </w:r>
    </w:p>
    <w:p w:rsidR="00887BD6" w:rsidRDefault="00887BD6" w:rsidP="00887BD6">
      <w:pPr>
        <w:pStyle w:val="col-sm-4"/>
      </w:pPr>
      <w:r>
        <w:t>Email</w:t>
      </w:r>
      <w:r>
        <w:br/>
      </w:r>
      <w:hyperlink r:id="rId10" w:history="1">
        <w:r>
          <w:rPr>
            <w:rStyle w:val="Hyperlink"/>
          </w:rPr>
          <w:t>nathaniel.ferenczhalmy@my.mcphs.edu</w:t>
        </w:r>
      </w:hyperlink>
      <w:r>
        <w:t xml:space="preserve"> </w:t>
      </w:r>
    </w:p>
    <w:p w:rsidR="00887BD6" w:rsidRDefault="00887BD6" w:rsidP="00887BD6">
      <w:pPr>
        <w:pStyle w:val="NormalWeb"/>
      </w:pPr>
      <w:r>
        <w:t>Vice President</w:t>
      </w:r>
    </w:p>
    <w:p w:rsidR="00887BD6" w:rsidRDefault="00887BD6" w:rsidP="00887BD6">
      <w:pPr>
        <w:pStyle w:val="col-sm-4"/>
      </w:pPr>
      <w:r>
        <w:t>First Name</w:t>
      </w:r>
      <w:r>
        <w:br/>
        <w:t xml:space="preserve">Eli </w:t>
      </w:r>
    </w:p>
    <w:p w:rsidR="00887BD6" w:rsidRDefault="00887BD6" w:rsidP="00887BD6">
      <w:pPr>
        <w:pStyle w:val="col-sm-4"/>
      </w:pPr>
      <w:r>
        <w:lastRenderedPageBreak/>
        <w:t>Last Name</w:t>
      </w:r>
      <w:r>
        <w:br/>
        <w:t>Phillips</w:t>
      </w:r>
    </w:p>
    <w:p w:rsidR="00887BD6" w:rsidRDefault="00887BD6" w:rsidP="00887BD6">
      <w:pPr>
        <w:pStyle w:val="col-sm-4"/>
      </w:pPr>
      <w:r>
        <w:t>Email</w:t>
      </w:r>
      <w:r>
        <w:br/>
      </w:r>
      <w:hyperlink r:id="rId11" w:history="1">
        <w:r>
          <w:rPr>
            <w:rStyle w:val="Hyperlink"/>
          </w:rPr>
          <w:t>eli.philips@my.mcphs.edu</w:t>
        </w:r>
      </w:hyperlink>
      <w:r>
        <w:t xml:space="preserve"> </w:t>
      </w:r>
    </w:p>
    <w:p w:rsidR="00887BD6" w:rsidRDefault="00887BD6" w:rsidP="00887BD6">
      <w:pPr>
        <w:pStyle w:val="NormalWeb"/>
      </w:pPr>
      <w:r>
        <w:t>Secretary</w:t>
      </w:r>
    </w:p>
    <w:p w:rsidR="00887BD6" w:rsidRDefault="00887BD6" w:rsidP="00887BD6">
      <w:pPr>
        <w:pStyle w:val="col-sm-4"/>
      </w:pPr>
      <w:r>
        <w:t>First Name</w:t>
      </w:r>
      <w:r>
        <w:br/>
        <w:t xml:space="preserve">Kelly </w:t>
      </w:r>
    </w:p>
    <w:p w:rsidR="00887BD6" w:rsidRDefault="00887BD6" w:rsidP="00887BD6">
      <w:pPr>
        <w:pStyle w:val="col-sm-4"/>
      </w:pPr>
      <w:r>
        <w:t>Last Name</w:t>
      </w:r>
      <w:r>
        <w:br/>
        <w:t xml:space="preserve">Nguyen </w:t>
      </w:r>
    </w:p>
    <w:p w:rsidR="00887BD6" w:rsidRDefault="00887BD6" w:rsidP="00887BD6">
      <w:pPr>
        <w:pStyle w:val="col-sm-4"/>
      </w:pPr>
      <w:r>
        <w:t>Email</w:t>
      </w:r>
      <w:r>
        <w:br/>
      </w:r>
      <w:hyperlink r:id="rId12" w:history="1">
        <w:r>
          <w:rPr>
            <w:rStyle w:val="Hyperlink"/>
          </w:rPr>
          <w:t>kelly.nguyen@my.mcph.edu</w:t>
        </w:r>
      </w:hyperlink>
      <w:r>
        <w:t xml:space="preserve"> </w:t>
      </w:r>
    </w:p>
    <w:p w:rsidR="00887BD6" w:rsidRDefault="00887BD6" w:rsidP="00887BD6">
      <w:pPr>
        <w:pStyle w:val="NormalWeb"/>
      </w:pPr>
      <w:r>
        <w:t>Treasurer</w:t>
      </w:r>
    </w:p>
    <w:p w:rsidR="00887BD6" w:rsidRDefault="00887BD6" w:rsidP="00887BD6">
      <w:pPr>
        <w:pStyle w:val="col-sm-4"/>
      </w:pPr>
      <w:r>
        <w:t>First Name</w:t>
      </w:r>
      <w:r>
        <w:br/>
      </w:r>
      <w:proofErr w:type="spellStart"/>
      <w:r>
        <w:t>Nikit</w:t>
      </w:r>
      <w:proofErr w:type="spellEnd"/>
      <w:r>
        <w:t xml:space="preserve"> </w:t>
      </w:r>
    </w:p>
    <w:p w:rsidR="00887BD6" w:rsidRDefault="00887BD6" w:rsidP="00887BD6">
      <w:pPr>
        <w:pStyle w:val="col-sm-4"/>
      </w:pPr>
      <w:r>
        <w:t>Last Name</w:t>
      </w:r>
      <w:r>
        <w:br/>
        <w:t xml:space="preserve">Desai </w:t>
      </w:r>
    </w:p>
    <w:p w:rsidR="00887BD6" w:rsidRDefault="00887BD6" w:rsidP="00887BD6">
      <w:pPr>
        <w:pStyle w:val="col-sm-4"/>
      </w:pPr>
      <w:r>
        <w:t>Email</w:t>
      </w:r>
      <w:r>
        <w:br/>
      </w:r>
      <w:hyperlink r:id="rId13" w:history="1">
        <w:r>
          <w:rPr>
            <w:rStyle w:val="Hyperlink"/>
          </w:rPr>
          <w:t>nikit.desai@my.mcphs.edu</w:t>
        </w:r>
      </w:hyperlink>
      <w:r>
        <w:t xml:space="preserve"> </w:t>
      </w:r>
    </w:p>
    <w:p w:rsidR="00887BD6" w:rsidRDefault="00887BD6" w:rsidP="00887BD6">
      <w:pPr>
        <w:pStyle w:val="NormalWeb"/>
      </w:pPr>
      <w:r>
        <w:t>Historian</w:t>
      </w:r>
    </w:p>
    <w:p w:rsidR="00887BD6" w:rsidRDefault="00887BD6" w:rsidP="00887BD6">
      <w:pPr>
        <w:pStyle w:val="col-sm-4"/>
      </w:pPr>
      <w:r>
        <w:t>First Name</w:t>
      </w:r>
      <w:r>
        <w:br/>
        <w:t xml:space="preserve">Mitchell </w:t>
      </w:r>
    </w:p>
    <w:p w:rsidR="00887BD6" w:rsidRDefault="00887BD6" w:rsidP="00887BD6">
      <w:pPr>
        <w:pStyle w:val="col-sm-4"/>
      </w:pPr>
      <w:r>
        <w:t>Last Name</w:t>
      </w:r>
      <w:r>
        <w:br/>
        <w:t xml:space="preserve">Price </w:t>
      </w:r>
    </w:p>
    <w:p w:rsidR="00887BD6" w:rsidRDefault="00887BD6" w:rsidP="00887BD6">
      <w:pPr>
        <w:pStyle w:val="col-sm-4"/>
      </w:pPr>
      <w:r>
        <w:t>Email</w:t>
      </w:r>
      <w:r>
        <w:br/>
      </w:r>
      <w:hyperlink r:id="rId14" w:history="1">
        <w:r>
          <w:rPr>
            <w:rStyle w:val="Hyperlink"/>
          </w:rPr>
          <w:t>mitchell.price@my.mcphs.edu</w:t>
        </w:r>
      </w:hyperlink>
      <w:r>
        <w:t xml:space="preserve"> </w:t>
      </w:r>
    </w:p>
    <w:p w:rsidR="00887BD6" w:rsidRDefault="00887BD6" w:rsidP="00887BD6">
      <w:pPr>
        <w:pStyle w:val="NormalWeb"/>
      </w:pPr>
      <w:r>
        <w:t>Chapter advisor’s name and e-mail address</w:t>
      </w:r>
    </w:p>
    <w:p w:rsidR="00887BD6" w:rsidRDefault="00887BD6" w:rsidP="00887BD6">
      <w:pPr>
        <w:pStyle w:val="col-sm-4"/>
      </w:pPr>
      <w:r>
        <w:t>First Name</w:t>
      </w:r>
      <w:r>
        <w:br/>
        <w:t xml:space="preserve">Maria </w:t>
      </w:r>
    </w:p>
    <w:p w:rsidR="00887BD6" w:rsidRDefault="00887BD6" w:rsidP="00887BD6">
      <w:pPr>
        <w:pStyle w:val="col-sm-4"/>
      </w:pPr>
      <w:r>
        <w:t>Last Name</w:t>
      </w:r>
      <w:r>
        <w:br/>
      </w:r>
      <w:proofErr w:type="spellStart"/>
      <w:r>
        <w:t>Kostka-Rokosz</w:t>
      </w:r>
      <w:proofErr w:type="spellEnd"/>
      <w:r>
        <w:t xml:space="preserve"> </w:t>
      </w:r>
    </w:p>
    <w:p w:rsidR="00887BD6" w:rsidRDefault="00887BD6" w:rsidP="00887BD6">
      <w:pPr>
        <w:pStyle w:val="col-sm-4"/>
      </w:pPr>
      <w:r>
        <w:lastRenderedPageBreak/>
        <w:t>Email</w:t>
      </w:r>
      <w:r>
        <w:br/>
      </w:r>
      <w:hyperlink r:id="rId15" w:history="1">
        <w:r>
          <w:rPr>
            <w:rStyle w:val="Hyperlink"/>
          </w:rPr>
          <w:t>maria.kostka-rokosz@mcphs.edu</w:t>
        </w:r>
      </w:hyperlink>
      <w:r>
        <w:t xml:space="preserve"> </w:t>
      </w:r>
    </w:p>
    <w:p w:rsidR="00887BD6" w:rsidRDefault="00887BD6" w:rsidP="00887BD6">
      <w:pPr>
        <w:pStyle w:val="NormalWeb"/>
      </w:pPr>
      <w:r>
        <w:rPr>
          <w:rStyle w:val="Strong"/>
        </w:rPr>
        <w:t>Chapter advisor’s name and e-mail address</w:t>
      </w:r>
    </w:p>
    <w:p w:rsidR="00887BD6" w:rsidRDefault="00887BD6" w:rsidP="00887BD6">
      <w:r>
        <w:t>[</w:t>
      </w:r>
      <w:proofErr w:type="gramStart"/>
      <w:r>
        <w:t>chapter-advisors</w:t>
      </w:r>
      <w:proofErr w:type="gramEnd"/>
      <w:r>
        <w:t>]</w:t>
      </w:r>
    </w:p>
    <w:p w:rsidR="00887BD6" w:rsidRDefault="00887BD6" w:rsidP="00887BD6">
      <w:pPr>
        <w:pStyle w:val="NormalWeb"/>
      </w:pPr>
      <w:r>
        <w:rPr>
          <w:rStyle w:val="Strong"/>
        </w:rPr>
        <w:t>Introduction</w:t>
      </w:r>
    </w:p>
    <w:p w:rsidR="00887BD6" w:rsidRDefault="00887BD6" w:rsidP="00887BD6">
      <w:r>
        <w:t>The Rho Chi Psi Chapter at MCPHS University introduced many new ideas in the 2015-2016 academic year. We focused mainly on professionalism, and felt that along with academic success, this is just as important. We also added two new fundraisers, reached out to younger students, and started a new community service opportunity for future Rho Chi chapters.</w:t>
      </w:r>
    </w:p>
    <w:p w:rsidR="00887BD6" w:rsidRDefault="00887BD6" w:rsidP="00887BD6">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806"/>
        <w:gridCol w:w="2046"/>
        <w:gridCol w:w="4037"/>
        <w:gridCol w:w="2471"/>
      </w:tblGrid>
      <w:tr w:rsidR="00887BD6" w:rsidTr="00887BD6">
        <w:trPr>
          <w:tblCellSpacing w:w="15" w:type="dxa"/>
        </w:trPr>
        <w:tc>
          <w:tcPr>
            <w:tcW w:w="0" w:type="auto"/>
            <w:tcMar>
              <w:top w:w="15" w:type="dxa"/>
              <w:left w:w="15" w:type="dxa"/>
              <w:bottom w:w="15" w:type="dxa"/>
              <w:right w:w="15" w:type="dxa"/>
            </w:tcMar>
            <w:vAlign w:val="center"/>
            <w:hideMark/>
          </w:tcPr>
          <w:p w:rsidR="00887BD6" w:rsidRDefault="00887BD6">
            <w:r>
              <w:t>Date</w:t>
            </w:r>
          </w:p>
        </w:tc>
        <w:tc>
          <w:tcPr>
            <w:tcW w:w="0" w:type="auto"/>
            <w:tcMar>
              <w:top w:w="15" w:type="dxa"/>
              <w:left w:w="225" w:type="dxa"/>
              <w:bottom w:w="15" w:type="dxa"/>
              <w:right w:w="15" w:type="dxa"/>
            </w:tcMar>
            <w:vAlign w:val="center"/>
            <w:hideMark/>
          </w:tcPr>
          <w:p w:rsidR="00887BD6" w:rsidRDefault="00887BD6">
            <w:r>
              <w:t>Attendance</w:t>
            </w:r>
          </w:p>
        </w:tc>
        <w:tc>
          <w:tcPr>
            <w:tcW w:w="0" w:type="auto"/>
            <w:tcMar>
              <w:top w:w="15" w:type="dxa"/>
              <w:left w:w="225" w:type="dxa"/>
              <w:bottom w:w="15" w:type="dxa"/>
              <w:right w:w="15" w:type="dxa"/>
            </w:tcMar>
            <w:vAlign w:val="center"/>
            <w:hideMark/>
          </w:tcPr>
          <w:p w:rsidR="00887BD6" w:rsidRDefault="00887BD6">
            <w:r>
              <w:t>Agenda</w:t>
            </w:r>
          </w:p>
        </w:tc>
        <w:tc>
          <w:tcPr>
            <w:tcW w:w="0" w:type="auto"/>
            <w:tcMar>
              <w:top w:w="15" w:type="dxa"/>
              <w:left w:w="225" w:type="dxa"/>
              <w:bottom w:w="15" w:type="dxa"/>
              <w:right w:w="15" w:type="dxa"/>
            </w:tcMar>
            <w:vAlign w:val="center"/>
            <w:hideMark/>
          </w:tcPr>
          <w:p w:rsidR="00887BD6" w:rsidRDefault="00887BD6">
            <w:r>
              <w:t>Action Steps</w:t>
            </w:r>
          </w:p>
        </w:tc>
      </w:tr>
      <w:tr w:rsidR="00887BD6" w:rsidTr="00887BD6">
        <w:trPr>
          <w:tblCellSpacing w:w="15" w:type="dxa"/>
        </w:trPr>
        <w:tc>
          <w:tcPr>
            <w:tcW w:w="0" w:type="auto"/>
            <w:tcMar>
              <w:top w:w="15" w:type="dxa"/>
              <w:left w:w="15" w:type="dxa"/>
              <w:bottom w:w="15" w:type="dxa"/>
              <w:right w:w="15" w:type="dxa"/>
            </w:tcMar>
            <w:vAlign w:val="center"/>
            <w:hideMark/>
          </w:tcPr>
          <w:p w:rsidR="00887BD6" w:rsidRDefault="00887BD6">
            <w:r>
              <w:t>2015-10-01</w:t>
            </w:r>
          </w:p>
        </w:tc>
        <w:tc>
          <w:tcPr>
            <w:tcW w:w="0" w:type="auto"/>
            <w:tcMar>
              <w:top w:w="15" w:type="dxa"/>
              <w:left w:w="225" w:type="dxa"/>
              <w:bottom w:w="15" w:type="dxa"/>
              <w:right w:w="15" w:type="dxa"/>
            </w:tcMar>
            <w:vAlign w:val="center"/>
            <w:hideMark/>
          </w:tcPr>
          <w:p w:rsidR="00887BD6" w:rsidRDefault="00887BD6">
            <w:r>
              <w:t>General Members</w:t>
            </w:r>
          </w:p>
        </w:tc>
        <w:tc>
          <w:tcPr>
            <w:tcW w:w="0" w:type="auto"/>
            <w:tcMar>
              <w:top w:w="15" w:type="dxa"/>
              <w:left w:w="225" w:type="dxa"/>
              <w:bottom w:w="15" w:type="dxa"/>
              <w:right w:w="15" w:type="dxa"/>
            </w:tcMar>
            <w:vAlign w:val="center"/>
            <w:hideMark/>
          </w:tcPr>
          <w:p w:rsidR="00887BD6" w:rsidRDefault="00887BD6">
            <w:r>
              <w:t>Information on events for the fall semester</w:t>
            </w:r>
          </w:p>
        </w:tc>
        <w:tc>
          <w:tcPr>
            <w:tcW w:w="0" w:type="auto"/>
            <w:tcMar>
              <w:top w:w="15" w:type="dxa"/>
              <w:left w:w="225" w:type="dxa"/>
              <w:bottom w:w="15" w:type="dxa"/>
              <w:right w:w="15" w:type="dxa"/>
            </w:tcMar>
            <w:vAlign w:val="center"/>
            <w:hideMark/>
          </w:tcPr>
          <w:p w:rsidR="00887BD6" w:rsidRDefault="00887BD6">
            <w:r>
              <w:t>Recruited volunteers for events</w:t>
            </w:r>
          </w:p>
        </w:tc>
      </w:tr>
      <w:tr w:rsidR="00887BD6" w:rsidTr="00887BD6">
        <w:trPr>
          <w:tblCellSpacing w:w="15" w:type="dxa"/>
        </w:trPr>
        <w:tc>
          <w:tcPr>
            <w:tcW w:w="0" w:type="auto"/>
            <w:tcMar>
              <w:top w:w="15" w:type="dxa"/>
              <w:left w:w="15" w:type="dxa"/>
              <w:bottom w:w="15" w:type="dxa"/>
              <w:right w:w="15" w:type="dxa"/>
            </w:tcMar>
            <w:vAlign w:val="center"/>
            <w:hideMark/>
          </w:tcPr>
          <w:p w:rsidR="00887BD6" w:rsidRDefault="00887BD6">
            <w:r>
              <w:t>2015-11-05</w:t>
            </w:r>
          </w:p>
        </w:tc>
        <w:tc>
          <w:tcPr>
            <w:tcW w:w="0" w:type="auto"/>
            <w:tcMar>
              <w:top w:w="15" w:type="dxa"/>
              <w:left w:w="225" w:type="dxa"/>
              <w:bottom w:w="15" w:type="dxa"/>
              <w:right w:w="15" w:type="dxa"/>
            </w:tcMar>
            <w:vAlign w:val="center"/>
            <w:hideMark/>
          </w:tcPr>
          <w:p w:rsidR="00887BD6" w:rsidRDefault="00887BD6">
            <w:r>
              <w:t xml:space="preserve">General Members, </w:t>
            </w:r>
            <w:proofErr w:type="spellStart"/>
            <w:r>
              <w:t>IPhO</w:t>
            </w:r>
            <w:proofErr w:type="spellEnd"/>
            <w:r>
              <w:t xml:space="preserve"> Members</w:t>
            </w:r>
          </w:p>
        </w:tc>
        <w:tc>
          <w:tcPr>
            <w:tcW w:w="0" w:type="auto"/>
            <w:tcMar>
              <w:top w:w="15" w:type="dxa"/>
              <w:left w:w="225" w:type="dxa"/>
              <w:bottom w:w="15" w:type="dxa"/>
              <w:right w:w="15" w:type="dxa"/>
            </w:tcMar>
            <w:vAlign w:val="center"/>
            <w:hideMark/>
          </w:tcPr>
          <w:p w:rsidR="00887BD6" w:rsidRDefault="00887BD6">
            <w:r>
              <w:t>Talk given by Dr. Dan Kiel on his path through pharmaceutical industry, and graduate school</w:t>
            </w:r>
          </w:p>
        </w:tc>
        <w:tc>
          <w:tcPr>
            <w:tcW w:w="0" w:type="auto"/>
            <w:tcMar>
              <w:top w:w="15" w:type="dxa"/>
              <w:left w:w="225" w:type="dxa"/>
              <w:bottom w:w="15" w:type="dxa"/>
              <w:right w:w="15" w:type="dxa"/>
            </w:tcMar>
            <w:vAlign w:val="center"/>
            <w:hideMark/>
          </w:tcPr>
          <w:p w:rsidR="00887BD6" w:rsidRDefault="00887BD6">
            <w:r>
              <w:t>Advertised the event to all other clubs on campus</w:t>
            </w:r>
          </w:p>
        </w:tc>
      </w:tr>
      <w:tr w:rsidR="00887BD6" w:rsidTr="00887BD6">
        <w:trPr>
          <w:tblCellSpacing w:w="15" w:type="dxa"/>
        </w:trPr>
        <w:tc>
          <w:tcPr>
            <w:tcW w:w="0" w:type="auto"/>
            <w:tcMar>
              <w:top w:w="15" w:type="dxa"/>
              <w:left w:w="15" w:type="dxa"/>
              <w:bottom w:w="15" w:type="dxa"/>
              <w:right w:w="15" w:type="dxa"/>
            </w:tcMar>
            <w:vAlign w:val="center"/>
            <w:hideMark/>
          </w:tcPr>
          <w:p w:rsidR="00887BD6" w:rsidRDefault="00887BD6">
            <w:r>
              <w:t>2016-01-21</w:t>
            </w:r>
          </w:p>
        </w:tc>
        <w:tc>
          <w:tcPr>
            <w:tcW w:w="0" w:type="auto"/>
            <w:tcMar>
              <w:top w:w="15" w:type="dxa"/>
              <w:left w:w="225" w:type="dxa"/>
              <w:bottom w:w="15" w:type="dxa"/>
              <w:right w:w="15" w:type="dxa"/>
            </w:tcMar>
            <w:vAlign w:val="center"/>
            <w:hideMark/>
          </w:tcPr>
          <w:p w:rsidR="00887BD6" w:rsidRDefault="00887BD6">
            <w:r>
              <w:t>General Members</w:t>
            </w:r>
          </w:p>
        </w:tc>
        <w:tc>
          <w:tcPr>
            <w:tcW w:w="0" w:type="auto"/>
            <w:tcMar>
              <w:top w:w="15" w:type="dxa"/>
              <w:left w:w="225" w:type="dxa"/>
              <w:bottom w:w="15" w:type="dxa"/>
              <w:right w:w="15" w:type="dxa"/>
            </w:tcMar>
            <w:vAlign w:val="center"/>
            <w:hideMark/>
          </w:tcPr>
          <w:p w:rsidR="00887BD6" w:rsidRDefault="00887BD6">
            <w:r>
              <w:t>Event planning for the semester</w:t>
            </w:r>
          </w:p>
        </w:tc>
        <w:tc>
          <w:tcPr>
            <w:tcW w:w="0" w:type="auto"/>
            <w:tcMar>
              <w:top w:w="15" w:type="dxa"/>
              <w:left w:w="225" w:type="dxa"/>
              <w:bottom w:w="15" w:type="dxa"/>
              <w:right w:w="15" w:type="dxa"/>
            </w:tcMar>
            <w:vAlign w:val="center"/>
            <w:hideMark/>
          </w:tcPr>
          <w:p w:rsidR="00887BD6" w:rsidRDefault="00887BD6">
            <w:r>
              <w:t>Delegated tasks to general members</w:t>
            </w:r>
          </w:p>
        </w:tc>
      </w:tr>
      <w:tr w:rsidR="00887BD6" w:rsidTr="00887BD6">
        <w:trPr>
          <w:tblCellSpacing w:w="15" w:type="dxa"/>
        </w:trPr>
        <w:tc>
          <w:tcPr>
            <w:tcW w:w="0" w:type="auto"/>
            <w:tcMar>
              <w:top w:w="15" w:type="dxa"/>
              <w:left w:w="15" w:type="dxa"/>
              <w:bottom w:w="15" w:type="dxa"/>
              <w:right w:w="15" w:type="dxa"/>
            </w:tcMar>
            <w:vAlign w:val="center"/>
            <w:hideMark/>
          </w:tcPr>
          <w:p w:rsidR="00887BD6" w:rsidRDefault="00887BD6">
            <w:r>
              <w:t>2015-01-28</w:t>
            </w:r>
          </w:p>
        </w:tc>
        <w:tc>
          <w:tcPr>
            <w:tcW w:w="0" w:type="auto"/>
            <w:tcMar>
              <w:top w:w="15" w:type="dxa"/>
              <w:left w:w="225" w:type="dxa"/>
              <w:bottom w:w="15" w:type="dxa"/>
              <w:right w:w="15" w:type="dxa"/>
            </w:tcMar>
            <w:vAlign w:val="center"/>
            <w:hideMark/>
          </w:tcPr>
          <w:p w:rsidR="00887BD6" w:rsidRDefault="00887BD6">
            <w:r>
              <w:t>E-board, P1 students</w:t>
            </w:r>
          </w:p>
        </w:tc>
        <w:tc>
          <w:tcPr>
            <w:tcW w:w="0" w:type="auto"/>
            <w:tcMar>
              <w:top w:w="15" w:type="dxa"/>
              <w:left w:w="225" w:type="dxa"/>
              <w:bottom w:w="15" w:type="dxa"/>
              <w:right w:w="15" w:type="dxa"/>
            </w:tcMar>
            <w:vAlign w:val="center"/>
            <w:hideMark/>
          </w:tcPr>
          <w:p w:rsidR="00887BD6" w:rsidRDefault="00887BD6">
            <w:r>
              <w:t>Introduce Rho Chi, speak about research opportunities in school</w:t>
            </w:r>
          </w:p>
        </w:tc>
        <w:tc>
          <w:tcPr>
            <w:tcW w:w="0" w:type="auto"/>
            <w:tcMar>
              <w:top w:w="15" w:type="dxa"/>
              <w:left w:w="225" w:type="dxa"/>
              <w:bottom w:w="15" w:type="dxa"/>
              <w:right w:w="15" w:type="dxa"/>
            </w:tcMar>
            <w:vAlign w:val="center"/>
            <w:hideMark/>
          </w:tcPr>
          <w:p w:rsidR="00887BD6" w:rsidRDefault="00887BD6">
            <w:r>
              <w:t>Advertised event to P1 students</w:t>
            </w:r>
          </w:p>
        </w:tc>
      </w:tr>
    </w:tbl>
    <w:p w:rsidR="00887BD6" w:rsidRDefault="00887BD6" w:rsidP="00887BD6">
      <w:pPr>
        <w:pStyle w:val="NormalWeb"/>
      </w:pPr>
      <w:r>
        <w:rPr>
          <w:rStyle w:val="Strong"/>
        </w:rPr>
        <w:t>Strategic Planning:</w:t>
      </w:r>
      <w:r>
        <w:t xml:space="preserve"> </w:t>
      </w:r>
      <w:r>
        <w:rPr>
          <w:sz w:val="20"/>
          <w:szCs w:val="20"/>
        </w:rPr>
        <w:t>What goals were set that relate to the Rho Chi mission?</w:t>
      </w:r>
    </w:p>
    <w:p w:rsidR="00887BD6" w:rsidRDefault="00887BD6" w:rsidP="00887BD6">
      <w:r>
        <w:t xml:space="preserve">As mentioned below, this year, the Rho Chi Society Psi Chapter at MCPHS University focused on professionalism. We continued to plan our </w:t>
      </w:r>
      <w:proofErr w:type="spellStart"/>
      <w:r>
        <w:t>traditiona</w:t>
      </w:r>
      <w:proofErr w:type="spellEnd"/>
      <w:r>
        <w:t xml:space="preserve"> review sessions for P2 students to encourage intellectual </w:t>
      </w:r>
      <w:proofErr w:type="spellStart"/>
      <w:r>
        <w:t>acheivement</w:t>
      </w:r>
      <w:proofErr w:type="spellEnd"/>
      <w:r>
        <w:t xml:space="preserve">. With the focus on </w:t>
      </w:r>
      <w:proofErr w:type="spellStart"/>
      <w:r>
        <w:t>professionalsm</w:t>
      </w:r>
      <w:proofErr w:type="spellEnd"/>
      <w:r>
        <w:t xml:space="preserve">, we planned many events surrounding the advancement of pharmacy, particularly at the personal level. Through our work, we managed to collaborate with other organizations to spread our </w:t>
      </w:r>
      <w:proofErr w:type="spellStart"/>
      <w:r>
        <w:t>messsage</w:t>
      </w:r>
      <w:proofErr w:type="spellEnd"/>
      <w:r>
        <w:t xml:space="preserve"> of professional development and intellectual achievement. The Rho Chi E-board met regularly to put together events to satisfy our goals.</w:t>
      </w:r>
    </w:p>
    <w:p w:rsidR="00887BD6" w:rsidRDefault="00887BD6" w:rsidP="00887BD6">
      <w:pPr>
        <w:pStyle w:val="NormalWeb"/>
      </w:pPr>
      <w:r>
        <w:rPr>
          <w:rStyle w:val="Strong"/>
        </w:rPr>
        <w:t xml:space="preserve">Activities </w:t>
      </w:r>
    </w:p>
    <w:p w:rsidR="00887BD6" w:rsidRDefault="00887BD6" w:rsidP="00887BD6">
      <w:r>
        <w:t xml:space="preserve">This year, the Rho Chi Society Psi Chapter at MCPHS University focused on professionalism. This was the first year Rho Chi had a platform, and built the events off of it. We give tutoring sessions to the fourth year students, in Medicinal Chemistry, Pharmacology, and Virology. This was in the form of two hour-long sessions in which we go over sample questions (that we have written, and have been approved by the professor), and allow the students time to answer. We also post the questions and answers on the Rho Chi Facebook page to allow them access. We </w:t>
      </w:r>
      <w:r>
        <w:lastRenderedPageBreak/>
        <w:t xml:space="preserve">recruited general members to help with the review sessions. For community service, we worked with the Boston Center for Refugee Health and Human Rights (which is associated with the Boston Medical Center), and held clothing drives in both the fall and spring semesters, which were overwhelmingly successful. We received quite a bit of positive feedback from those events. Regarding professionalism, we allowed students in their third and fourth professional years to order business cards with the school’s logo, to prepare for conferences and career fairs, specifically ASHP’s Midyear. In the past, students from MCPHS University have all had different cards; this is a new service which we provided, which was very successful, and we will encourage next year’s E-Board to do the sale again this coming year. We also held a Professionalism Panel, in which we had three faculty members present on the importance of professional communication, body language, and dress. We also invited a resident and two fellows to speak to the students on their experiences. In the spring semester, along with the clothing drive, we also sold Rho Chi Jackets to current members, with our key logo and year of induction embroidered. This sale was also successful. Our last event was the Rho Chi Induction Ceremony, which had a large faculty turnout. </w:t>
      </w:r>
    </w:p>
    <w:p w:rsidR="00887BD6" w:rsidRDefault="00887BD6" w:rsidP="00887BD6">
      <w:pPr>
        <w:pStyle w:val="NormalWeb"/>
      </w:pPr>
      <w:r>
        <w:t>SEE APENDIX 1 for tabulation of events.</w:t>
      </w:r>
    </w:p>
    <w:p w:rsidR="00887BD6" w:rsidRDefault="00887BD6" w:rsidP="00887BD6">
      <w:pPr>
        <w:pStyle w:val="NormalWeb"/>
      </w:pPr>
      <w:r>
        <w:rPr>
          <w:rStyle w:val="Strong"/>
        </w:rPr>
        <w:t>Financial Budgeting</w:t>
      </w:r>
    </w:p>
    <w:p w:rsidR="00887BD6" w:rsidRDefault="00887BD6" w:rsidP="00887BD6">
      <w:pPr>
        <w:pStyle w:val="NormalWeb"/>
      </w:pPr>
      <w:r>
        <w:t xml:space="preserve">See Attached </w:t>
      </w:r>
    </w:p>
    <w:p w:rsidR="00887BD6" w:rsidRDefault="00887BD6" w:rsidP="00887BD6">
      <w:pPr>
        <w:pStyle w:val="NormalWeb"/>
      </w:pPr>
      <w:r>
        <w:rPr>
          <w:rStyle w:val="Strong"/>
        </w:rPr>
        <w:t>Installation Function</w:t>
      </w:r>
    </w:p>
    <w:p w:rsidR="00887BD6" w:rsidRDefault="00887BD6" w:rsidP="00887BD6">
      <w:pPr>
        <w:pStyle w:val="NormalWeb"/>
      </w:pPr>
      <w:r>
        <w:t xml:space="preserve">The Initiation Function took place at the Hyatt Regency Cambridge, a venue that was very friendly and efficient to work with. Attendees included students being inducted, who were allowed to bring up to two additional guests (parents, siblings, </w:t>
      </w:r>
      <w:proofErr w:type="spellStart"/>
      <w:r>
        <w:t>etc</w:t>
      </w:r>
      <w:proofErr w:type="spellEnd"/>
      <w:r>
        <w:t>), faculty members (all were invited), school administrative faculty, our faculty inductees, and the current Rho Chi executive board. We planned 45 minutes of cocktail hour, which included appetizers and mingling of guests, followed by words given by administrative faculty. Our speaker was brief yet very inspirational, an alumni of MCPHS University. Lunch was served, followed by the formal induction ceremony. Each student was called up to shake hands with the President and Faculty Advisor in order. The new Executive Board was then announced. The event was completed with photography and mingling.</w:t>
      </w:r>
    </w:p>
    <w:p w:rsidR="00887BD6" w:rsidRDefault="00887BD6" w:rsidP="00887BD6">
      <w:pPr>
        <w:pStyle w:val="NormalWeb"/>
      </w:pPr>
      <w:r>
        <w:rPr>
          <w:rStyle w:val="Strong"/>
        </w:rPr>
        <w:t>Evaluation/Reflection</w:t>
      </w:r>
    </w:p>
    <w:p w:rsidR="00887BD6" w:rsidRDefault="00887BD6" w:rsidP="00887BD6">
      <w:pPr>
        <w:pStyle w:val="NormalWeb"/>
      </w:pPr>
      <w:r>
        <w:t>This executive board did a great job at bringing new ideas to the table. In the past, the Psi Chapter focused mainly on tutoring sessions, and did not seek out community service events. Students responded positively to the professionalism platform, and it was new to have such an involved executive board. Ways to improve would be to try to spread out events into the spring semester to reduce the heavy load, and to find a way to encourage more general members to help volunteer.</w:t>
      </w:r>
    </w:p>
    <w:p w:rsidR="00887BD6" w:rsidRDefault="00887BD6" w:rsidP="00887BD6">
      <w:pPr>
        <w:pStyle w:val="NormalWeb"/>
      </w:pPr>
      <w:r>
        <w:rPr>
          <w:rStyle w:val="Strong"/>
        </w:rPr>
        <w:t>Other Information</w:t>
      </w:r>
    </w:p>
    <w:p w:rsidR="00887BD6" w:rsidRDefault="00887BD6" w:rsidP="00887BD6">
      <w:pPr>
        <w:pStyle w:val="NormalWeb"/>
        <w:pBdr>
          <w:bottom w:val="single" w:sz="12" w:space="1" w:color="auto"/>
        </w:pBdr>
      </w:pPr>
      <w:r>
        <w:lastRenderedPageBreak/>
        <w:t>N/A</w:t>
      </w:r>
    </w:p>
    <w:p w:rsidR="000C1CA6" w:rsidRDefault="000C1CA6" w:rsidP="000C1CA6">
      <w:pPr>
        <w:pStyle w:val="Subtitle"/>
        <w:jc w:val="center"/>
        <w:rPr>
          <w:rFonts w:ascii="Arial" w:hAnsi="Arial" w:cs="Arial"/>
          <w:bCs w:val="0"/>
          <w:sz w:val="32"/>
          <w:szCs w:val="32"/>
        </w:rPr>
      </w:pPr>
      <w:r w:rsidRPr="005F3A28">
        <w:rPr>
          <w:rFonts w:ascii="Arial" w:hAnsi="Arial" w:cs="Arial"/>
          <w:bCs w:val="0"/>
          <w:sz w:val="32"/>
          <w:szCs w:val="32"/>
        </w:rPr>
        <w:t>Most Improved Chapter Award</w:t>
      </w:r>
    </w:p>
    <w:p w:rsidR="000C1CA6" w:rsidRPr="00FA4E46" w:rsidRDefault="000C1CA6" w:rsidP="000C1CA6">
      <w:pPr>
        <w:pStyle w:val="Subtitle"/>
        <w:jc w:val="center"/>
        <w:rPr>
          <w:rFonts w:ascii="Arial" w:hAnsi="Arial" w:cs="Arial"/>
          <w:bCs w:val="0"/>
          <w:sz w:val="32"/>
          <w:szCs w:val="32"/>
        </w:rPr>
      </w:pPr>
    </w:p>
    <w:p w:rsidR="000C1CA6" w:rsidRPr="00F34B42" w:rsidRDefault="000C1CA6" w:rsidP="000C1CA6">
      <w:pPr>
        <w:pStyle w:val="Subtitle"/>
        <w:rPr>
          <w:rFonts w:ascii="Arial" w:hAnsi="Arial" w:cs="Arial"/>
          <w:b w:val="0"/>
          <w:bCs w:val="0"/>
          <w:sz w:val="24"/>
        </w:rPr>
      </w:pPr>
      <w:r w:rsidRPr="00F34B42">
        <w:rPr>
          <w:rFonts w:ascii="Arial" w:hAnsi="Arial" w:cs="Arial"/>
          <w:b w:val="0"/>
          <w:bCs w:val="0"/>
          <w:sz w:val="24"/>
        </w:rPr>
        <w:t>If you</w:t>
      </w:r>
      <w:r>
        <w:rPr>
          <w:rFonts w:ascii="Arial" w:hAnsi="Arial" w:cs="Arial"/>
          <w:b w:val="0"/>
          <w:bCs w:val="0"/>
          <w:sz w:val="24"/>
        </w:rPr>
        <w:t>r chapter</w:t>
      </w:r>
      <w:r w:rsidRPr="00F34B42">
        <w:rPr>
          <w:rFonts w:ascii="Arial" w:hAnsi="Arial" w:cs="Arial"/>
          <w:b w:val="0"/>
          <w:bCs w:val="0"/>
          <w:sz w:val="24"/>
        </w:rPr>
        <w:t xml:space="preserve"> would like to be considered for </w:t>
      </w:r>
      <w:r>
        <w:rPr>
          <w:rFonts w:ascii="Arial" w:hAnsi="Arial" w:cs="Arial"/>
          <w:b w:val="0"/>
          <w:bCs w:val="0"/>
          <w:sz w:val="24"/>
        </w:rPr>
        <w:t>the</w:t>
      </w:r>
      <w:r w:rsidRPr="00F34B42">
        <w:rPr>
          <w:rFonts w:ascii="Arial" w:hAnsi="Arial" w:cs="Arial"/>
          <w:b w:val="0"/>
          <w:bCs w:val="0"/>
          <w:sz w:val="24"/>
        </w:rPr>
        <w:t xml:space="preserve"> “Most Improved Chapter Award,” indicate </w:t>
      </w:r>
      <w:r>
        <w:rPr>
          <w:rFonts w:ascii="Arial" w:hAnsi="Arial" w:cs="Arial"/>
          <w:b w:val="0"/>
          <w:bCs w:val="0"/>
          <w:sz w:val="24"/>
        </w:rPr>
        <w:t xml:space="preserve">the </w:t>
      </w:r>
      <w:r w:rsidRPr="00F34B42">
        <w:rPr>
          <w:rFonts w:ascii="Arial" w:hAnsi="Arial" w:cs="Arial"/>
          <w:b w:val="0"/>
          <w:bCs w:val="0"/>
          <w:sz w:val="24"/>
        </w:rPr>
        <w:t xml:space="preserve">significant improvement(s) </w:t>
      </w:r>
      <w:r>
        <w:rPr>
          <w:rFonts w:ascii="Arial" w:hAnsi="Arial" w:cs="Arial"/>
          <w:b w:val="0"/>
          <w:bCs w:val="0"/>
          <w:sz w:val="24"/>
        </w:rPr>
        <w:t xml:space="preserve">of your chapter </w:t>
      </w:r>
      <w:r w:rsidRPr="00F34B42">
        <w:rPr>
          <w:rFonts w:ascii="Arial" w:hAnsi="Arial" w:cs="Arial"/>
          <w:b w:val="0"/>
          <w:bCs w:val="0"/>
          <w:sz w:val="24"/>
        </w:rPr>
        <w:t>below.</w:t>
      </w:r>
      <w:r>
        <w:rPr>
          <w:rFonts w:ascii="Arial" w:hAnsi="Arial" w:cs="Arial"/>
          <w:b w:val="0"/>
          <w:bCs w:val="0"/>
          <w:sz w:val="24"/>
        </w:rPr>
        <w:t xml:space="preserve">  Limit to one page.</w:t>
      </w:r>
    </w:p>
    <w:p w:rsidR="000C1CA6" w:rsidRPr="00F34B42" w:rsidRDefault="000C1CA6" w:rsidP="000C1CA6">
      <w:pPr>
        <w:rPr>
          <w:rFonts w:ascii="Arial" w:hAnsi="Arial" w:cs="Arial"/>
        </w:rPr>
      </w:pPr>
    </w:p>
    <w:p w:rsidR="000C1CA6" w:rsidRPr="000C1CA6" w:rsidRDefault="000C1CA6" w:rsidP="000C1CA6">
      <w:r w:rsidRPr="000C1CA6">
        <w:t xml:space="preserve">Name of School/College: </w:t>
      </w:r>
      <w:r w:rsidRPr="000C1CA6">
        <w:t>MCPHS University - Boston</w:t>
      </w:r>
    </w:p>
    <w:p w:rsidR="000C1CA6" w:rsidRPr="000C1CA6" w:rsidRDefault="000C1CA6" w:rsidP="000C1CA6">
      <w:bookmarkStart w:id="0" w:name="_GoBack"/>
    </w:p>
    <w:bookmarkEnd w:id="0"/>
    <w:p w:rsidR="000C1CA6" w:rsidRPr="000C1CA6" w:rsidRDefault="000C1CA6" w:rsidP="000C1CA6">
      <w:r w:rsidRPr="000C1CA6">
        <w:t xml:space="preserve">Chapter name and region: </w:t>
      </w:r>
      <w:r w:rsidRPr="000C1CA6">
        <w:t>Psi – Region I</w:t>
      </w:r>
    </w:p>
    <w:p w:rsidR="000C1CA6" w:rsidRPr="000C1CA6" w:rsidRDefault="000C1CA6" w:rsidP="000C1CA6"/>
    <w:p w:rsidR="000C1CA6" w:rsidRPr="000C1CA6" w:rsidRDefault="000C1CA6" w:rsidP="000C1CA6">
      <w:r w:rsidRPr="000C1CA6">
        <w:t xml:space="preserve">Name of member submitting statement: </w:t>
      </w:r>
      <w:r w:rsidRPr="000C1CA6">
        <w:t>Executive Board</w:t>
      </w:r>
    </w:p>
    <w:p w:rsidR="000C1CA6" w:rsidRPr="000C1CA6" w:rsidRDefault="000C1CA6" w:rsidP="000C1CA6"/>
    <w:p w:rsidR="000C1CA6" w:rsidRPr="000C1CA6" w:rsidRDefault="000C1CA6" w:rsidP="000C1CA6">
      <w:pPr>
        <w:rPr>
          <w:b/>
        </w:rPr>
      </w:pPr>
      <w:r w:rsidRPr="000C1CA6">
        <w:t xml:space="preserve">Name of Chapter Advisor: </w:t>
      </w:r>
      <w:r w:rsidRPr="000C1CA6">
        <w:t xml:space="preserve">Caroline </w:t>
      </w:r>
      <w:proofErr w:type="spellStart"/>
      <w:r w:rsidRPr="000C1CA6">
        <w:t>Zeind</w:t>
      </w:r>
      <w:proofErr w:type="spellEnd"/>
      <w:r w:rsidRPr="000C1CA6">
        <w:t xml:space="preserve">/Maria </w:t>
      </w:r>
      <w:proofErr w:type="spellStart"/>
      <w:r w:rsidRPr="000C1CA6">
        <w:t>Kostka-Rokosz</w:t>
      </w:r>
      <w:proofErr w:type="spellEnd"/>
    </w:p>
    <w:p w:rsidR="000C1CA6" w:rsidRPr="000C1CA6" w:rsidRDefault="000C1CA6" w:rsidP="000C1CA6"/>
    <w:p w:rsidR="00887BD6" w:rsidRPr="00E45688" w:rsidRDefault="00887BD6" w:rsidP="00887BD6">
      <w:pPr>
        <w:rPr>
          <w:sz w:val="32"/>
          <w:szCs w:val="32"/>
        </w:rPr>
      </w:pPr>
      <w:r>
        <w:rPr>
          <w:sz w:val="32"/>
          <w:szCs w:val="32"/>
        </w:rPr>
        <w:t>Most Improved Chapter Applicati</w:t>
      </w:r>
      <w:r w:rsidRPr="00E45688">
        <w:rPr>
          <w:sz w:val="32"/>
          <w:szCs w:val="32"/>
        </w:rPr>
        <w:t>on</w:t>
      </w:r>
    </w:p>
    <w:p w:rsidR="00887BD6" w:rsidRDefault="00887BD6" w:rsidP="00887BD6"/>
    <w:p w:rsidR="00887BD6" w:rsidRDefault="00887BD6" w:rsidP="00887BD6">
      <w:r>
        <w:t xml:space="preserve">Statement: The Rho Chi Psi Chapter at MCPHS University has improved greatly upon the club they were handed the previous year. Rho Chi had been known for one major activity, that being the tutoring sessions for P2 students. The community service events were those provided by the school (to allow for clubs to quickly meet their requirements). When our executive board started, we decided we would start a platform of professionalism through Rho Chi, to teach ourselves and our peers the importance of professionalism throughout our endeavors. We accomplished this through planning and holding a panel with invited speakers to emphasize the importance of clear communication, body language, and professional dress while in a professional environment, specifically interviews: as members of Rho Chi, we understand the importance of academics, but wish to impart on others the importance of professionalism as well. We were also the only club to offer business cards: we have seen many other pharmacy schools provide cards to their students, and felt that a uniform look would be better for our student body as a whole. We obtained permission to use the school’s logo, and allowed students in their professional years to order business cards in time for conferences and events, specifically ASHP’s Midyear. The sale was very successful, </w:t>
      </w:r>
      <w:proofErr w:type="spellStart"/>
      <w:r>
        <w:t>contrubuting</w:t>
      </w:r>
      <w:proofErr w:type="spellEnd"/>
      <w:r>
        <w:t xml:space="preserve"> to our platform of professionalism. We also cultivated a relationship with the Boston Center for Refugee Health and Human Rights, and held two clothing drives (one during each semester). This was also very successful, and we received a very positive response from BCRHHR, and have encouraged the new executive board to continue this community service event. Similar to the year prior, we held exam review sessions, however instead of re-teaching all of the material from beginning to end as had been done previously, we focused on creating practice exam questions for the students, with the approval of the respective professors. The students would be given the questions ahead of time from their professor, and could come to our review session prepared with questions. We provided this to P2 students for pharmacology, medicinal chemistry, and virology. We encouraged our general members to attend these events, and received a favorable turnout. In the spring semester, we also sold jackets to our general members, customized with the Rho Chi logo and pin, as well as our year of induction. This was a very successful sale, and students were pleased with their jackets. To encourage younger students to be more serious about their schoolwork, we held a Hot Chocolate Social with raffles and prizes, during which we talked about what Rho Chi was, and how to get in. We realized that in those years, we did not know our grades were being accounted for, nor the opportunities we would have missed out on had we not been inducted. This event received a fair turnout, and was the first event in which Rho Chi reached out to students who were not in the P2 or P3 years. Overall, the Rho Chi Psi Chapter at MCPHS University greatly improved the club’s reputation among students and faculty alike, and as an executive board, we are proud of what we have accomplished. </w:t>
      </w:r>
    </w:p>
    <w:p w:rsidR="00887BD6" w:rsidRDefault="00887BD6" w:rsidP="00887BD6">
      <w:r>
        <w:br w:type="page"/>
      </w:r>
    </w:p>
    <w:p w:rsidR="00887BD6" w:rsidRDefault="00887BD6" w:rsidP="00887BD6">
      <w:pPr>
        <w:widowControl w:val="0"/>
        <w:spacing w:line="276" w:lineRule="auto"/>
      </w:pPr>
    </w:p>
    <w:p w:rsidR="00887BD6" w:rsidRDefault="00887BD6" w:rsidP="00887BD6">
      <w:pPr>
        <w:jc w:val="center"/>
      </w:pPr>
      <w:r>
        <w:rPr>
          <w:b/>
        </w:rPr>
        <w:t>Appendix 1</w:t>
      </w:r>
    </w:p>
    <w:p w:rsidR="00887BD6" w:rsidRDefault="00887BD6" w:rsidP="00887BD6">
      <w:pPr>
        <w:jc w:val="center"/>
      </w:pPr>
    </w:p>
    <w:p w:rsidR="00887BD6" w:rsidRDefault="00887BD6" w:rsidP="00887BD6">
      <w:pPr>
        <w:jc w:val="center"/>
      </w:pPr>
      <w:r>
        <w:rPr>
          <w:b/>
        </w:rPr>
        <w:t>Chapter Activities Report Template</w:t>
      </w:r>
    </w:p>
    <w:tbl>
      <w:tblPr>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1500"/>
        <w:gridCol w:w="3165"/>
        <w:gridCol w:w="1605"/>
        <w:gridCol w:w="1500"/>
        <w:gridCol w:w="1365"/>
        <w:gridCol w:w="1110"/>
        <w:gridCol w:w="2115"/>
        <w:gridCol w:w="1020"/>
      </w:tblGrid>
      <w:tr w:rsidR="00887BD6" w:rsidTr="00354AB2">
        <w:tc>
          <w:tcPr>
            <w:tcW w:w="13740" w:type="dxa"/>
            <w:gridSpan w:val="8"/>
          </w:tcPr>
          <w:p w:rsidR="00887BD6" w:rsidRDefault="00887BD6" w:rsidP="00354AB2">
            <w:r>
              <w:rPr>
                <w:sz w:val="18"/>
                <w:szCs w:val="18"/>
                <w:u w:val="single"/>
              </w:rPr>
              <w:t>[Rh Chi Society Psi Chapter, MCPHS University] Activity Table</w:t>
            </w:r>
          </w:p>
        </w:tc>
        <w:tc>
          <w:tcPr>
            <w:tcW w:w="1020" w:type="dxa"/>
          </w:tcPr>
          <w:p w:rsidR="00887BD6" w:rsidRDefault="00887BD6" w:rsidP="00354AB2"/>
        </w:tc>
      </w:tr>
      <w:tr w:rsidR="00887BD6" w:rsidTr="00354AB2">
        <w:tc>
          <w:tcPr>
            <w:tcW w:w="1380" w:type="dxa"/>
            <w:shd w:val="clear" w:color="auto" w:fill="F2F2F2"/>
          </w:tcPr>
          <w:p w:rsidR="00887BD6" w:rsidRDefault="00887BD6" w:rsidP="00354AB2">
            <w:r>
              <w:rPr>
                <w:sz w:val="18"/>
                <w:szCs w:val="18"/>
              </w:rPr>
              <w:t>Category of Activity</w:t>
            </w:r>
            <w:r>
              <w:rPr>
                <w:sz w:val="18"/>
                <w:szCs w:val="18"/>
                <w:vertAlign w:val="superscript"/>
              </w:rPr>
              <w:t>1</w:t>
            </w:r>
          </w:p>
        </w:tc>
        <w:tc>
          <w:tcPr>
            <w:tcW w:w="1500" w:type="dxa"/>
            <w:shd w:val="clear" w:color="auto" w:fill="F2F2F2"/>
          </w:tcPr>
          <w:p w:rsidR="00887BD6" w:rsidRDefault="00887BD6" w:rsidP="00354AB2">
            <w:r>
              <w:rPr>
                <w:sz w:val="18"/>
                <w:szCs w:val="18"/>
              </w:rPr>
              <w:t>Title of Activity</w:t>
            </w:r>
          </w:p>
        </w:tc>
        <w:tc>
          <w:tcPr>
            <w:tcW w:w="3165" w:type="dxa"/>
            <w:shd w:val="clear" w:color="auto" w:fill="F2F2F2"/>
          </w:tcPr>
          <w:p w:rsidR="00887BD6" w:rsidRDefault="00887BD6" w:rsidP="00354AB2">
            <w:r>
              <w:rPr>
                <w:sz w:val="18"/>
                <w:szCs w:val="18"/>
              </w:rPr>
              <w:t>Brief Description</w:t>
            </w:r>
            <w:r>
              <w:rPr>
                <w:sz w:val="18"/>
                <w:szCs w:val="18"/>
                <w:vertAlign w:val="superscript"/>
              </w:rPr>
              <w:t>2</w:t>
            </w:r>
          </w:p>
        </w:tc>
        <w:tc>
          <w:tcPr>
            <w:tcW w:w="1605" w:type="dxa"/>
            <w:shd w:val="clear" w:color="auto" w:fill="F2F2F2"/>
          </w:tcPr>
          <w:p w:rsidR="00887BD6" w:rsidRDefault="00887BD6" w:rsidP="00354AB2">
            <w:r>
              <w:rPr>
                <w:sz w:val="18"/>
                <w:szCs w:val="18"/>
              </w:rPr>
              <w:t>How does this align with mission statement?</w:t>
            </w:r>
          </w:p>
        </w:tc>
        <w:tc>
          <w:tcPr>
            <w:tcW w:w="1500" w:type="dxa"/>
            <w:shd w:val="clear" w:color="auto" w:fill="F2F2F2"/>
          </w:tcPr>
          <w:p w:rsidR="00887BD6" w:rsidRDefault="00887BD6" w:rsidP="00354AB2">
            <w:r>
              <w:rPr>
                <w:sz w:val="18"/>
                <w:szCs w:val="18"/>
              </w:rPr>
              <w:t>Years the Activity has Been Ongoing?</w:t>
            </w:r>
          </w:p>
        </w:tc>
        <w:tc>
          <w:tcPr>
            <w:tcW w:w="1365" w:type="dxa"/>
            <w:shd w:val="clear" w:color="auto" w:fill="F2F2F2"/>
          </w:tcPr>
          <w:p w:rsidR="00887BD6" w:rsidRDefault="00887BD6" w:rsidP="00354AB2">
            <w:r>
              <w:rPr>
                <w:sz w:val="18"/>
                <w:szCs w:val="18"/>
              </w:rPr>
              <w:t xml:space="preserve">Evaluations if continuing? </w:t>
            </w:r>
          </w:p>
        </w:tc>
        <w:tc>
          <w:tcPr>
            <w:tcW w:w="1110" w:type="dxa"/>
            <w:shd w:val="clear" w:color="auto" w:fill="F2F2F2"/>
          </w:tcPr>
          <w:p w:rsidR="00887BD6" w:rsidRDefault="00887BD6" w:rsidP="00354AB2">
            <w:r>
              <w:rPr>
                <w:sz w:val="18"/>
                <w:szCs w:val="18"/>
              </w:rPr>
              <w:t xml:space="preserve"># </w:t>
            </w:r>
            <w:proofErr w:type="gramStart"/>
            <w:r>
              <w:rPr>
                <w:sz w:val="18"/>
                <w:szCs w:val="18"/>
              </w:rPr>
              <w:t>of</w:t>
            </w:r>
            <w:proofErr w:type="gramEnd"/>
            <w:r>
              <w:rPr>
                <w:sz w:val="18"/>
                <w:szCs w:val="18"/>
              </w:rPr>
              <w:t xml:space="preserve"> </w:t>
            </w:r>
            <w:proofErr w:type="spellStart"/>
            <w:r>
              <w:rPr>
                <w:sz w:val="18"/>
                <w:szCs w:val="18"/>
              </w:rPr>
              <w:t>paricipating</w:t>
            </w:r>
            <w:proofErr w:type="spellEnd"/>
            <w:r>
              <w:rPr>
                <w:sz w:val="18"/>
                <w:szCs w:val="18"/>
              </w:rPr>
              <w:t xml:space="preserve"> members?</w:t>
            </w:r>
          </w:p>
        </w:tc>
        <w:tc>
          <w:tcPr>
            <w:tcW w:w="2115" w:type="dxa"/>
            <w:shd w:val="clear" w:color="auto" w:fill="F2F2F2"/>
          </w:tcPr>
          <w:p w:rsidR="00887BD6" w:rsidRDefault="00887BD6" w:rsidP="00354AB2">
            <w:r>
              <w:rPr>
                <w:sz w:val="18"/>
                <w:szCs w:val="18"/>
              </w:rPr>
              <w:t>How Many Students (non-members) and/or Patients were impacted by the Activity?</w:t>
            </w:r>
          </w:p>
        </w:tc>
        <w:tc>
          <w:tcPr>
            <w:tcW w:w="1020" w:type="dxa"/>
            <w:shd w:val="clear" w:color="auto" w:fill="F2F2F2"/>
          </w:tcPr>
          <w:p w:rsidR="00887BD6" w:rsidRDefault="00887BD6" w:rsidP="00354AB2">
            <w:r>
              <w:rPr>
                <w:sz w:val="18"/>
                <w:szCs w:val="18"/>
              </w:rPr>
              <w:t>Financials</w:t>
            </w:r>
          </w:p>
        </w:tc>
      </w:tr>
      <w:tr w:rsidR="00887BD6" w:rsidTr="00354AB2">
        <w:trPr>
          <w:trHeight w:val="2020"/>
        </w:trPr>
        <w:tc>
          <w:tcPr>
            <w:tcW w:w="1380" w:type="dxa"/>
            <w:shd w:val="clear" w:color="auto" w:fill="FFC000"/>
          </w:tcPr>
          <w:p w:rsidR="00887BD6" w:rsidRDefault="00887BD6" w:rsidP="00354AB2">
            <w:r>
              <w:rPr>
                <w:sz w:val="18"/>
                <w:szCs w:val="18"/>
              </w:rPr>
              <w:t>Intellectual Leadership Activities (i.e., tutoring, sponsored lectures, poster sessions, etc.)</w:t>
            </w:r>
          </w:p>
        </w:tc>
        <w:tc>
          <w:tcPr>
            <w:tcW w:w="1500" w:type="dxa"/>
            <w:shd w:val="clear" w:color="auto" w:fill="FFC000"/>
          </w:tcPr>
          <w:p w:rsidR="00887BD6" w:rsidRDefault="00887BD6" w:rsidP="00354AB2">
            <w:r>
              <w:rPr>
                <w:sz w:val="18"/>
                <w:szCs w:val="18"/>
              </w:rPr>
              <w:t>P2 Exam Questions and Answer sessions</w:t>
            </w:r>
          </w:p>
        </w:tc>
        <w:tc>
          <w:tcPr>
            <w:tcW w:w="3165" w:type="dxa"/>
            <w:shd w:val="clear" w:color="auto" w:fill="FFC000"/>
          </w:tcPr>
          <w:p w:rsidR="00887BD6" w:rsidRDefault="00887BD6" w:rsidP="00354AB2">
            <w:r>
              <w:rPr>
                <w:sz w:val="18"/>
                <w:szCs w:val="18"/>
              </w:rPr>
              <w:t>Unlike previous years, we made the review sessions more interactive rather than lecture based</w:t>
            </w:r>
          </w:p>
        </w:tc>
        <w:tc>
          <w:tcPr>
            <w:tcW w:w="1605" w:type="dxa"/>
            <w:shd w:val="clear" w:color="auto" w:fill="FFC000"/>
          </w:tcPr>
          <w:p w:rsidR="00887BD6" w:rsidRDefault="00887BD6" w:rsidP="00354AB2">
            <w:r>
              <w:rPr>
                <w:sz w:val="18"/>
                <w:szCs w:val="18"/>
              </w:rPr>
              <w:t>Rho Chi encourages intellectual achievement and leadership. This program embodies the two.</w:t>
            </w:r>
          </w:p>
        </w:tc>
        <w:tc>
          <w:tcPr>
            <w:tcW w:w="1500" w:type="dxa"/>
            <w:shd w:val="clear" w:color="auto" w:fill="FFC000"/>
          </w:tcPr>
          <w:p w:rsidR="00887BD6" w:rsidRDefault="00887BD6" w:rsidP="00354AB2">
            <w:r>
              <w:rPr>
                <w:sz w:val="18"/>
                <w:szCs w:val="18"/>
              </w:rPr>
              <w:t>First (alteration of previous programs)</w:t>
            </w:r>
          </w:p>
        </w:tc>
        <w:tc>
          <w:tcPr>
            <w:tcW w:w="1365" w:type="dxa"/>
            <w:shd w:val="clear" w:color="auto" w:fill="FFC000"/>
          </w:tcPr>
          <w:p w:rsidR="00887BD6" w:rsidRDefault="00887BD6" w:rsidP="00354AB2">
            <w:r>
              <w:rPr>
                <w:sz w:val="18"/>
                <w:szCs w:val="18"/>
              </w:rPr>
              <w:t>We informally surveyed student’s opinions on how much they sessions helped. All were good comments.</w:t>
            </w:r>
          </w:p>
        </w:tc>
        <w:tc>
          <w:tcPr>
            <w:tcW w:w="1110" w:type="dxa"/>
            <w:shd w:val="clear" w:color="auto" w:fill="FFC000"/>
          </w:tcPr>
          <w:p w:rsidR="00887BD6" w:rsidRDefault="00887BD6" w:rsidP="00354AB2">
            <w:r>
              <w:rPr>
                <w:sz w:val="18"/>
                <w:szCs w:val="18"/>
              </w:rPr>
              <w:t xml:space="preserve">5 </w:t>
            </w:r>
            <w:proofErr w:type="spellStart"/>
            <w:r>
              <w:rPr>
                <w:sz w:val="18"/>
                <w:szCs w:val="18"/>
              </w:rPr>
              <w:t>eboard</w:t>
            </w:r>
            <w:proofErr w:type="spellEnd"/>
            <w:r>
              <w:rPr>
                <w:sz w:val="18"/>
                <w:szCs w:val="18"/>
              </w:rPr>
              <w:t xml:space="preserve"> members+ 7 general members</w:t>
            </w:r>
          </w:p>
        </w:tc>
        <w:tc>
          <w:tcPr>
            <w:tcW w:w="2115" w:type="dxa"/>
            <w:shd w:val="clear" w:color="auto" w:fill="FFC000"/>
          </w:tcPr>
          <w:p w:rsidR="00887BD6" w:rsidRDefault="00887BD6" w:rsidP="00354AB2">
            <w:r>
              <w:rPr>
                <w:sz w:val="18"/>
                <w:szCs w:val="18"/>
              </w:rPr>
              <w:t xml:space="preserve">The entire P2 year utilized our questions and a majority of P2 students </w:t>
            </w:r>
            <w:proofErr w:type="spellStart"/>
            <w:r>
              <w:rPr>
                <w:sz w:val="18"/>
                <w:szCs w:val="18"/>
              </w:rPr>
              <w:t>entereed</w:t>
            </w:r>
            <w:proofErr w:type="spellEnd"/>
          </w:p>
        </w:tc>
        <w:tc>
          <w:tcPr>
            <w:tcW w:w="1020" w:type="dxa"/>
            <w:shd w:val="clear" w:color="auto" w:fill="FFC000"/>
          </w:tcPr>
          <w:p w:rsidR="00887BD6" w:rsidRDefault="00887BD6" w:rsidP="00354AB2">
            <w:r>
              <w:rPr>
                <w:sz w:val="18"/>
                <w:szCs w:val="18"/>
              </w:rPr>
              <w:t>see below</w:t>
            </w:r>
          </w:p>
        </w:tc>
      </w:tr>
      <w:tr w:rsidR="00887BD6" w:rsidTr="00354AB2">
        <w:trPr>
          <w:trHeight w:val="1500"/>
        </w:trPr>
        <w:tc>
          <w:tcPr>
            <w:tcW w:w="1380" w:type="dxa"/>
          </w:tcPr>
          <w:p w:rsidR="00887BD6" w:rsidRDefault="00887BD6" w:rsidP="00354AB2">
            <w:r>
              <w:rPr>
                <w:sz w:val="18"/>
                <w:szCs w:val="18"/>
              </w:rPr>
              <w:t>College of Pharmacy Events [non-academic, non-patient outreach]</w:t>
            </w:r>
          </w:p>
        </w:tc>
        <w:tc>
          <w:tcPr>
            <w:tcW w:w="1500" w:type="dxa"/>
          </w:tcPr>
          <w:p w:rsidR="00887BD6" w:rsidRDefault="00887BD6" w:rsidP="00354AB2">
            <w:r>
              <w:rPr>
                <w:sz w:val="18"/>
                <w:szCs w:val="18"/>
              </w:rPr>
              <w:t xml:space="preserve">Professionalism Panel </w:t>
            </w:r>
          </w:p>
        </w:tc>
        <w:tc>
          <w:tcPr>
            <w:tcW w:w="3165" w:type="dxa"/>
          </w:tcPr>
          <w:p w:rsidR="00887BD6" w:rsidRDefault="00887BD6" w:rsidP="00354AB2">
            <w:r>
              <w:rPr>
                <w:sz w:val="18"/>
                <w:szCs w:val="18"/>
              </w:rPr>
              <w:t xml:space="preserve">We invited several professionals to come and speak of the importance of professionalism in the field. Through their personal experiences, many students learned of how important the skill is (communication, body language, and dress). </w:t>
            </w:r>
          </w:p>
        </w:tc>
        <w:tc>
          <w:tcPr>
            <w:tcW w:w="1605" w:type="dxa"/>
          </w:tcPr>
          <w:p w:rsidR="00887BD6" w:rsidRDefault="00887BD6" w:rsidP="00354AB2">
            <w:r>
              <w:rPr>
                <w:sz w:val="18"/>
                <w:szCs w:val="18"/>
              </w:rPr>
              <w:t xml:space="preserve">We intended to improve on knowledge by learning from mentors in the field. </w:t>
            </w:r>
          </w:p>
        </w:tc>
        <w:tc>
          <w:tcPr>
            <w:tcW w:w="1500" w:type="dxa"/>
          </w:tcPr>
          <w:p w:rsidR="00887BD6" w:rsidRDefault="00887BD6" w:rsidP="00354AB2">
            <w:r>
              <w:rPr>
                <w:sz w:val="18"/>
                <w:szCs w:val="18"/>
              </w:rPr>
              <w:t>First</w:t>
            </w:r>
          </w:p>
        </w:tc>
        <w:tc>
          <w:tcPr>
            <w:tcW w:w="1365" w:type="dxa"/>
          </w:tcPr>
          <w:p w:rsidR="00887BD6" w:rsidRDefault="00887BD6" w:rsidP="00354AB2">
            <w:r>
              <w:rPr>
                <w:sz w:val="18"/>
                <w:szCs w:val="18"/>
              </w:rPr>
              <w:t>We unfortunately did not survey any participants</w:t>
            </w:r>
          </w:p>
        </w:tc>
        <w:tc>
          <w:tcPr>
            <w:tcW w:w="1110" w:type="dxa"/>
          </w:tcPr>
          <w:p w:rsidR="00887BD6" w:rsidRDefault="00887BD6" w:rsidP="00354AB2">
            <w:r>
              <w:rPr>
                <w:sz w:val="18"/>
                <w:szCs w:val="18"/>
              </w:rPr>
              <w:t>5 participants</w:t>
            </w:r>
          </w:p>
        </w:tc>
        <w:tc>
          <w:tcPr>
            <w:tcW w:w="2115" w:type="dxa"/>
          </w:tcPr>
          <w:p w:rsidR="00887BD6" w:rsidRDefault="00887BD6" w:rsidP="00354AB2">
            <w:r>
              <w:rPr>
                <w:sz w:val="18"/>
                <w:szCs w:val="18"/>
              </w:rPr>
              <w:t>80 guests (including guest speakers)</w:t>
            </w:r>
          </w:p>
        </w:tc>
        <w:tc>
          <w:tcPr>
            <w:tcW w:w="1020" w:type="dxa"/>
          </w:tcPr>
          <w:p w:rsidR="00887BD6" w:rsidRDefault="00887BD6" w:rsidP="00354AB2">
            <w:r>
              <w:rPr>
                <w:sz w:val="18"/>
                <w:szCs w:val="18"/>
              </w:rPr>
              <w:t>see below</w:t>
            </w:r>
          </w:p>
        </w:tc>
      </w:tr>
      <w:tr w:rsidR="00887BD6" w:rsidTr="00354AB2">
        <w:trPr>
          <w:trHeight w:val="1500"/>
        </w:trPr>
        <w:tc>
          <w:tcPr>
            <w:tcW w:w="1380" w:type="dxa"/>
          </w:tcPr>
          <w:p w:rsidR="00887BD6" w:rsidRDefault="00887BD6" w:rsidP="00354AB2"/>
        </w:tc>
        <w:tc>
          <w:tcPr>
            <w:tcW w:w="1500" w:type="dxa"/>
          </w:tcPr>
          <w:p w:rsidR="00887BD6" w:rsidRDefault="00887BD6" w:rsidP="00354AB2">
            <w:r>
              <w:rPr>
                <w:sz w:val="18"/>
                <w:szCs w:val="18"/>
              </w:rPr>
              <w:t>Hot chocolate social</w:t>
            </w:r>
          </w:p>
        </w:tc>
        <w:tc>
          <w:tcPr>
            <w:tcW w:w="3165" w:type="dxa"/>
          </w:tcPr>
          <w:p w:rsidR="00887BD6" w:rsidRDefault="00887BD6" w:rsidP="00354AB2">
            <w:r>
              <w:rPr>
                <w:sz w:val="18"/>
                <w:szCs w:val="18"/>
              </w:rPr>
              <w:t xml:space="preserve">We invited P1 students to discuss what Rho Chi was. We also made an emphasis on what </w:t>
            </w:r>
            <w:proofErr w:type="spellStart"/>
            <w:r>
              <w:rPr>
                <w:sz w:val="18"/>
                <w:szCs w:val="18"/>
              </w:rPr>
              <w:t>oportunities</w:t>
            </w:r>
            <w:proofErr w:type="spellEnd"/>
            <w:r>
              <w:rPr>
                <w:sz w:val="18"/>
                <w:szCs w:val="18"/>
              </w:rPr>
              <w:t xml:space="preserve"> these students have regarding research/jobs, and  once they finished pharmacy school</w:t>
            </w:r>
          </w:p>
        </w:tc>
        <w:tc>
          <w:tcPr>
            <w:tcW w:w="1605" w:type="dxa"/>
          </w:tcPr>
          <w:p w:rsidR="00887BD6" w:rsidRDefault="00887BD6" w:rsidP="00354AB2">
            <w:r>
              <w:rPr>
                <w:sz w:val="18"/>
                <w:szCs w:val="18"/>
              </w:rPr>
              <w:t xml:space="preserve">This event encouraged our younger peers to </w:t>
            </w:r>
            <w:proofErr w:type="spellStart"/>
            <w:r>
              <w:rPr>
                <w:sz w:val="18"/>
                <w:szCs w:val="18"/>
              </w:rPr>
              <w:t>excell</w:t>
            </w:r>
            <w:proofErr w:type="spellEnd"/>
            <w:r>
              <w:rPr>
                <w:sz w:val="18"/>
                <w:szCs w:val="18"/>
              </w:rPr>
              <w:t xml:space="preserve"> intellectually and professionally</w:t>
            </w:r>
          </w:p>
        </w:tc>
        <w:tc>
          <w:tcPr>
            <w:tcW w:w="1500" w:type="dxa"/>
          </w:tcPr>
          <w:p w:rsidR="00887BD6" w:rsidRDefault="00887BD6" w:rsidP="00354AB2">
            <w:r>
              <w:rPr>
                <w:sz w:val="18"/>
                <w:szCs w:val="18"/>
              </w:rPr>
              <w:t>First</w:t>
            </w:r>
          </w:p>
        </w:tc>
        <w:tc>
          <w:tcPr>
            <w:tcW w:w="1365" w:type="dxa"/>
          </w:tcPr>
          <w:p w:rsidR="00887BD6" w:rsidRDefault="00887BD6" w:rsidP="00354AB2">
            <w:r>
              <w:rPr>
                <w:sz w:val="18"/>
                <w:szCs w:val="18"/>
              </w:rPr>
              <w:t>We unfortunately did not survey any participants</w:t>
            </w:r>
          </w:p>
        </w:tc>
        <w:tc>
          <w:tcPr>
            <w:tcW w:w="1110" w:type="dxa"/>
          </w:tcPr>
          <w:p w:rsidR="00887BD6" w:rsidRDefault="00887BD6" w:rsidP="00354AB2">
            <w:r>
              <w:rPr>
                <w:sz w:val="18"/>
                <w:szCs w:val="18"/>
              </w:rPr>
              <w:t xml:space="preserve">5 participants </w:t>
            </w:r>
          </w:p>
        </w:tc>
        <w:tc>
          <w:tcPr>
            <w:tcW w:w="2115" w:type="dxa"/>
          </w:tcPr>
          <w:p w:rsidR="00887BD6" w:rsidRDefault="00887BD6" w:rsidP="00354AB2">
            <w:r>
              <w:rPr>
                <w:sz w:val="18"/>
                <w:szCs w:val="18"/>
              </w:rPr>
              <w:t xml:space="preserve">40 P1 </w:t>
            </w:r>
            <w:proofErr w:type="spellStart"/>
            <w:r>
              <w:rPr>
                <w:sz w:val="18"/>
                <w:szCs w:val="18"/>
              </w:rPr>
              <w:t>studnets</w:t>
            </w:r>
            <w:proofErr w:type="spellEnd"/>
          </w:p>
        </w:tc>
        <w:tc>
          <w:tcPr>
            <w:tcW w:w="1020" w:type="dxa"/>
          </w:tcPr>
          <w:p w:rsidR="00887BD6" w:rsidRDefault="00887BD6" w:rsidP="00354AB2">
            <w:r>
              <w:rPr>
                <w:sz w:val="18"/>
                <w:szCs w:val="18"/>
              </w:rPr>
              <w:t>see below</w:t>
            </w:r>
          </w:p>
        </w:tc>
      </w:tr>
      <w:tr w:rsidR="00887BD6" w:rsidTr="00354AB2">
        <w:trPr>
          <w:trHeight w:val="1260"/>
        </w:trPr>
        <w:tc>
          <w:tcPr>
            <w:tcW w:w="1380" w:type="dxa"/>
            <w:shd w:val="clear" w:color="auto" w:fill="FFC000"/>
          </w:tcPr>
          <w:p w:rsidR="00887BD6" w:rsidRDefault="00887BD6" w:rsidP="00354AB2">
            <w:r>
              <w:rPr>
                <w:sz w:val="18"/>
                <w:szCs w:val="18"/>
              </w:rPr>
              <w:t>Patient Outreach Events/ Community Service</w:t>
            </w:r>
          </w:p>
        </w:tc>
        <w:tc>
          <w:tcPr>
            <w:tcW w:w="1500" w:type="dxa"/>
            <w:shd w:val="clear" w:color="auto" w:fill="FFC000"/>
          </w:tcPr>
          <w:p w:rsidR="00887BD6" w:rsidRDefault="00887BD6" w:rsidP="00354AB2">
            <w:r>
              <w:rPr>
                <w:sz w:val="18"/>
                <w:szCs w:val="18"/>
              </w:rPr>
              <w:t>Boston Center for Refugee Health and Human Rights Clothing Drive</w:t>
            </w:r>
          </w:p>
        </w:tc>
        <w:tc>
          <w:tcPr>
            <w:tcW w:w="3165" w:type="dxa"/>
            <w:shd w:val="clear" w:color="auto" w:fill="FFC000"/>
          </w:tcPr>
          <w:p w:rsidR="00887BD6" w:rsidRDefault="00887BD6" w:rsidP="00354AB2">
            <w:r>
              <w:rPr>
                <w:sz w:val="18"/>
                <w:szCs w:val="18"/>
              </w:rPr>
              <w:t>November 2015 and February 2016</w:t>
            </w:r>
          </w:p>
          <w:p w:rsidR="00887BD6" w:rsidRDefault="00887BD6" w:rsidP="00354AB2"/>
          <w:p w:rsidR="00887BD6" w:rsidRDefault="00887BD6" w:rsidP="00354AB2">
            <w:r>
              <w:rPr>
                <w:sz w:val="18"/>
                <w:szCs w:val="18"/>
              </w:rPr>
              <w:t>2 collection events for clothes for refugees in need</w:t>
            </w:r>
          </w:p>
        </w:tc>
        <w:tc>
          <w:tcPr>
            <w:tcW w:w="1605" w:type="dxa"/>
            <w:shd w:val="clear" w:color="auto" w:fill="FFC000"/>
          </w:tcPr>
          <w:p w:rsidR="00887BD6" w:rsidRDefault="00887BD6" w:rsidP="00354AB2">
            <w:r>
              <w:rPr>
                <w:sz w:val="18"/>
                <w:szCs w:val="18"/>
              </w:rPr>
              <w:t xml:space="preserve">This event fosters character and encourages high standards of conduct </w:t>
            </w:r>
          </w:p>
        </w:tc>
        <w:tc>
          <w:tcPr>
            <w:tcW w:w="1500" w:type="dxa"/>
            <w:shd w:val="clear" w:color="auto" w:fill="FFC000"/>
          </w:tcPr>
          <w:p w:rsidR="00887BD6" w:rsidRDefault="00887BD6" w:rsidP="00354AB2">
            <w:r>
              <w:rPr>
                <w:sz w:val="18"/>
                <w:szCs w:val="18"/>
              </w:rPr>
              <w:t>First</w:t>
            </w:r>
          </w:p>
        </w:tc>
        <w:tc>
          <w:tcPr>
            <w:tcW w:w="1365" w:type="dxa"/>
            <w:shd w:val="clear" w:color="auto" w:fill="FFC000"/>
          </w:tcPr>
          <w:p w:rsidR="00887BD6" w:rsidRDefault="00887BD6" w:rsidP="00354AB2">
            <w:r>
              <w:rPr>
                <w:sz w:val="18"/>
                <w:szCs w:val="18"/>
              </w:rPr>
              <w:t>N/A</w:t>
            </w:r>
          </w:p>
        </w:tc>
        <w:tc>
          <w:tcPr>
            <w:tcW w:w="1110" w:type="dxa"/>
            <w:shd w:val="clear" w:color="auto" w:fill="FFC000"/>
          </w:tcPr>
          <w:p w:rsidR="00887BD6" w:rsidRDefault="00887BD6" w:rsidP="00354AB2">
            <w:r>
              <w:rPr>
                <w:sz w:val="18"/>
                <w:szCs w:val="18"/>
              </w:rPr>
              <w:t>10</w:t>
            </w:r>
          </w:p>
        </w:tc>
        <w:tc>
          <w:tcPr>
            <w:tcW w:w="2115" w:type="dxa"/>
            <w:shd w:val="clear" w:color="auto" w:fill="FFC000"/>
          </w:tcPr>
          <w:p w:rsidR="00887BD6" w:rsidRDefault="00887BD6" w:rsidP="00354AB2">
            <w:r>
              <w:rPr>
                <w:sz w:val="18"/>
                <w:szCs w:val="18"/>
              </w:rPr>
              <w:t>1 + unknown number of anonymous donors</w:t>
            </w:r>
          </w:p>
        </w:tc>
        <w:tc>
          <w:tcPr>
            <w:tcW w:w="1020" w:type="dxa"/>
            <w:shd w:val="clear" w:color="auto" w:fill="FFC000"/>
          </w:tcPr>
          <w:p w:rsidR="00887BD6" w:rsidRDefault="00887BD6" w:rsidP="00354AB2">
            <w:r>
              <w:rPr>
                <w:sz w:val="18"/>
                <w:szCs w:val="18"/>
              </w:rPr>
              <w:t>$0.00</w:t>
            </w:r>
          </w:p>
        </w:tc>
      </w:tr>
      <w:tr w:rsidR="00887BD6" w:rsidTr="00354AB2">
        <w:trPr>
          <w:trHeight w:val="760"/>
        </w:trPr>
        <w:tc>
          <w:tcPr>
            <w:tcW w:w="1380" w:type="dxa"/>
            <w:shd w:val="clear" w:color="auto" w:fill="FFFFFF"/>
          </w:tcPr>
          <w:p w:rsidR="00887BD6" w:rsidRDefault="00887BD6" w:rsidP="00354AB2">
            <w:r>
              <w:rPr>
                <w:sz w:val="18"/>
                <w:szCs w:val="18"/>
              </w:rPr>
              <w:t>Fundraising Events</w:t>
            </w:r>
          </w:p>
        </w:tc>
        <w:tc>
          <w:tcPr>
            <w:tcW w:w="1500" w:type="dxa"/>
            <w:shd w:val="clear" w:color="auto" w:fill="FFFFFF"/>
          </w:tcPr>
          <w:p w:rsidR="00887BD6" w:rsidRDefault="00887BD6" w:rsidP="00354AB2">
            <w:r>
              <w:rPr>
                <w:sz w:val="18"/>
                <w:szCs w:val="18"/>
              </w:rPr>
              <w:t>Business Cards</w:t>
            </w:r>
          </w:p>
        </w:tc>
        <w:tc>
          <w:tcPr>
            <w:tcW w:w="3165" w:type="dxa"/>
            <w:shd w:val="clear" w:color="auto" w:fill="FFFFFF"/>
          </w:tcPr>
          <w:p w:rsidR="00887BD6" w:rsidRDefault="00887BD6" w:rsidP="00354AB2">
            <w:r>
              <w:rPr>
                <w:sz w:val="18"/>
                <w:szCs w:val="18"/>
              </w:rPr>
              <w:t xml:space="preserve">We designed business cards and processed them with </w:t>
            </w:r>
            <w:proofErr w:type="spellStart"/>
            <w:r>
              <w:rPr>
                <w:sz w:val="18"/>
                <w:szCs w:val="18"/>
              </w:rPr>
              <w:t>Vistaprint</w:t>
            </w:r>
            <w:proofErr w:type="spellEnd"/>
            <w:r>
              <w:rPr>
                <w:sz w:val="18"/>
                <w:szCs w:val="18"/>
              </w:rPr>
              <w:t>. We sold them to students to utilize in practice.</w:t>
            </w:r>
          </w:p>
        </w:tc>
        <w:tc>
          <w:tcPr>
            <w:tcW w:w="1605" w:type="dxa"/>
            <w:shd w:val="clear" w:color="auto" w:fill="FFFFFF"/>
          </w:tcPr>
          <w:p w:rsidR="00887BD6" w:rsidRDefault="00887BD6" w:rsidP="00354AB2">
            <w:r>
              <w:rPr>
                <w:sz w:val="18"/>
                <w:szCs w:val="18"/>
              </w:rPr>
              <w:t xml:space="preserve">The business cards served as a step towards the professional realm for students. </w:t>
            </w:r>
          </w:p>
        </w:tc>
        <w:tc>
          <w:tcPr>
            <w:tcW w:w="1500" w:type="dxa"/>
            <w:shd w:val="clear" w:color="auto" w:fill="FFFFFF"/>
          </w:tcPr>
          <w:p w:rsidR="00887BD6" w:rsidRDefault="00887BD6" w:rsidP="00354AB2">
            <w:r>
              <w:rPr>
                <w:sz w:val="18"/>
                <w:szCs w:val="18"/>
              </w:rPr>
              <w:t>First</w:t>
            </w:r>
          </w:p>
        </w:tc>
        <w:tc>
          <w:tcPr>
            <w:tcW w:w="1365" w:type="dxa"/>
            <w:shd w:val="clear" w:color="auto" w:fill="FFFFFF"/>
          </w:tcPr>
          <w:p w:rsidR="00887BD6" w:rsidRDefault="00887BD6" w:rsidP="00354AB2">
            <w:r>
              <w:rPr>
                <w:sz w:val="18"/>
                <w:szCs w:val="18"/>
              </w:rPr>
              <w:t>N/A</w:t>
            </w:r>
          </w:p>
        </w:tc>
        <w:tc>
          <w:tcPr>
            <w:tcW w:w="1110" w:type="dxa"/>
            <w:shd w:val="clear" w:color="auto" w:fill="FFFFFF"/>
          </w:tcPr>
          <w:p w:rsidR="00887BD6" w:rsidRDefault="00887BD6" w:rsidP="00354AB2">
            <w:r>
              <w:rPr>
                <w:sz w:val="18"/>
                <w:szCs w:val="18"/>
              </w:rPr>
              <w:t>7</w:t>
            </w:r>
          </w:p>
        </w:tc>
        <w:tc>
          <w:tcPr>
            <w:tcW w:w="2115" w:type="dxa"/>
            <w:shd w:val="clear" w:color="auto" w:fill="FFFFFF"/>
          </w:tcPr>
          <w:p w:rsidR="00887BD6" w:rsidRDefault="00887BD6" w:rsidP="00354AB2">
            <w:r>
              <w:rPr>
                <w:sz w:val="18"/>
                <w:szCs w:val="18"/>
              </w:rPr>
              <w:t>119</w:t>
            </w:r>
          </w:p>
        </w:tc>
        <w:tc>
          <w:tcPr>
            <w:tcW w:w="1020" w:type="dxa"/>
            <w:shd w:val="clear" w:color="auto" w:fill="FFFFFF"/>
          </w:tcPr>
          <w:p w:rsidR="00887BD6" w:rsidRDefault="00887BD6" w:rsidP="00354AB2">
            <w:r>
              <w:rPr>
                <w:sz w:val="18"/>
                <w:szCs w:val="18"/>
              </w:rPr>
              <w:t>see below</w:t>
            </w:r>
          </w:p>
        </w:tc>
      </w:tr>
      <w:tr w:rsidR="00887BD6" w:rsidTr="00354AB2">
        <w:trPr>
          <w:trHeight w:val="760"/>
        </w:trPr>
        <w:tc>
          <w:tcPr>
            <w:tcW w:w="1380" w:type="dxa"/>
            <w:shd w:val="clear" w:color="auto" w:fill="FFFFFF"/>
          </w:tcPr>
          <w:p w:rsidR="00887BD6" w:rsidRDefault="00887BD6" w:rsidP="00354AB2"/>
        </w:tc>
        <w:tc>
          <w:tcPr>
            <w:tcW w:w="1500" w:type="dxa"/>
            <w:shd w:val="clear" w:color="auto" w:fill="FFFFFF"/>
          </w:tcPr>
          <w:p w:rsidR="00887BD6" w:rsidRDefault="00887BD6" w:rsidP="00354AB2">
            <w:r>
              <w:rPr>
                <w:sz w:val="18"/>
                <w:szCs w:val="18"/>
              </w:rPr>
              <w:t>Rho Chi Jackets</w:t>
            </w:r>
          </w:p>
        </w:tc>
        <w:tc>
          <w:tcPr>
            <w:tcW w:w="3165" w:type="dxa"/>
            <w:shd w:val="clear" w:color="auto" w:fill="FFFFFF"/>
          </w:tcPr>
          <w:p w:rsidR="00887BD6" w:rsidRDefault="00887BD6" w:rsidP="00354AB2">
            <w:r>
              <w:rPr>
                <w:sz w:val="18"/>
                <w:szCs w:val="18"/>
              </w:rPr>
              <w:t xml:space="preserve">With permission from national, we made our very own jackets personalized with the Rho Chi logo and key, as well as our year of induction sold to members of our class. </w:t>
            </w:r>
          </w:p>
        </w:tc>
        <w:tc>
          <w:tcPr>
            <w:tcW w:w="1605" w:type="dxa"/>
            <w:shd w:val="clear" w:color="auto" w:fill="FFFFFF"/>
          </w:tcPr>
          <w:p w:rsidR="00887BD6" w:rsidRDefault="00887BD6" w:rsidP="00354AB2">
            <w:r>
              <w:rPr>
                <w:sz w:val="18"/>
                <w:szCs w:val="18"/>
              </w:rPr>
              <w:t xml:space="preserve">The jacket reminds the members of their achievements and the honor of being a rho chi member. This would surely foster their </w:t>
            </w:r>
            <w:proofErr w:type="spellStart"/>
            <w:r>
              <w:rPr>
                <w:sz w:val="18"/>
                <w:szCs w:val="18"/>
              </w:rPr>
              <w:t>advancemnt</w:t>
            </w:r>
            <w:proofErr w:type="spellEnd"/>
            <w:r>
              <w:rPr>
                <w:sz w:val="18"/>
                <w:szCs w:val="18"/>
              </w:rPr>
              <w:t xml:space="preserve"> </w:t>
            </w:r>
          </w:p>
        </w:tc>
        <w:tc>
          <w:tcPr>
            <w:tcW w:w="1500" w:type="dxa"/>
            <w:shd w:val="clear" w:color="auto" w:fill="FFFFFF"/>
          </w:tcPr>
          <w:p w:rsidR="00887BD6" w:rsidRDefault="00887BD6" w:rsidP="00354AB2">
            <w:r>
              <w:rPr>
                <w:sz w:val="18"/>
                <w:szCs w:val="18"/>
              </w:rPr>
              <w:t>First</w:t>
            </w:r>
          </w:p>
        </w:tc>
        <w:tc>
          <w:tcPr>
            <w:tcW w:w="1365" w:type="dxa"/>
            <w:shd w:val="clear" w:color="auto" w:fill="FFFFFF"/>
          </w:tcPr>
          <w:p w:rsidR="00887BD6" w:rsidRDefault="00887BD6" w:rsidP="00354AB2">
            <w:r>
              <w:rPr>
                <w:sz w:val="18"/>
                <w:szCs w:val="18"/>
              </w:rPr>
              <w:t>N/A</w:t>
            </w:r>
          </w:p>
        </w:tc>
        <w:tc>
          <w:tcPr>
            <w:tcW w:w="1110" w:type="dxa"/>
            <w:shd w:val="clear" w:color="auto" w:fill="FFFFFF"/>
          </w:tcPr>
          <w:p w:rsidR="00887BD6" w:rsidRDefault="00887BD6" w:rsidP="00354AB2">
            <w:r>
              <w:rPr>
                <w:sz w:val="18"/>
                <w:szCs w:val="18"/>
              </w:rPr>
              <w:t>38</w:t>
            </w:r>
          </w:p>
        </w:tc>
        <w:tc>
          <w:tcPr>
            <w:tcW w:w="2115" w:type="dxa"/>
            <w:shd w:val="clear" w:color="auto" w:fill="FFFFFF"/>
          </w:tcPr>
          <w:p w:rsidR="00887BD6" w:rsidRDefault="00887BD6" w:rsidP="00354AB2">
            <w:r>
              <w:rPr>
                <w:sz w:val="18"/>
                <w:szCs w:val="18"/>
              </w:rPr>
              <w:t>0</w:t>
            </w:r>
          </w:p>
        </w:tc>
        <w:tc>
          <w:tcPr>
            <w:tcW w:w="1020" w:type="dxa"/>
            <w:shd w:val="clear" w:color="auto" w:fill="FFFFFF"/>
          </w:tcPr>
          <w:p w:rsidR="00887BD6" w:rsidRDefault="00887BD6" w:rsidP="00354AB2">
            <w:r>
              <w:rPr>
                <w:sz w:val="18"/>
                <w:szCs w:val="18"/>
              </w:rPr>
              <w:t>Funded by Student Gov’t association</w:t>
            </w:r>
          </w:p>
          <w:p w:rsidR="00887BD6" w:rsidRDefault="00887BD6" w:rsidP="00354AB2"/>
          <w:p w:rsidR="00887BD6" w:rsidRDefault="00887BD6" w:rsidP="00354AB2">
            <w:r>
              <w:rPr>
                <w:sz w:val="18"/>
                <w:szCs w:val="18"/>
              </w:rPr>
              <w:t>0 profit</w:t>
            </w:r>
          </w:p>
        </w:tc>
      </w:tr>
    </w:tbl>
    <w:p w:rsidR="00887BD6" w:rsidRDefault="00887BD6" w:rsidP="00887BD6">
      <w:pPr>
        <w:spacing w:after="200" w:line="276" w:lineRule="auto"/>
      </w:pPr>
    </w:p>
    <w:p w:rsidR="00887BD6" w:rsidRDefault="00887BD6" w:rsidP="00887BD6">
      <w:pPr>
        <w:spacing w:after="200" w:line="276" w:lineRule="auto"/>
        <w:ind w:hanging="810"/>
      </w:pPr>
      <w:r>
        <w:t>Guidelines:</w:t>
      </w:r>
    </w:p>
    <w:p w:rsidR="00887BD6" w:rsidRDefault="00887BD6" w:rsidP="00887BD6">
      <w:pPr>
        <w:numPr>
          <w:ilvl w:val="0"/>
          <w:numId w:val="1"/>
        </w:numPr>
        <w:spacing w:after="200" w:line="276" w:lineRule="auto"/>
        <w:ind w:left="270" w:hanging="360"/>
        <w:contextualSpacing/>
      </w:pPr>
      <w:r>
        <w:t>For each activity within a category use a separate line in the table (you may add more lines as you see fit)</w:t>
      </w:r>
    </w:p>
    <w:p w:rsidR="00931A17" w:rsidRDefault="00887BD6" w:rsidP="00887BD6">
      <w:r>
        <w:t>Keep your descriptions of each activity brief limiting overall table t</w:t>
      </w:r>
    </w:p>
    <w:sectPr w:rsidR="00931A17">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C80DE7" w:rsidRDefault="000C1CA6"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0C1CA6" w:rsidP="00C80DE7">
    <w:pPr>
      <w:pStyle w:val="Footer"/>
      <w:jc w:val="center"/>
      <w:rPr>
        <w:b/>
        <w:sz w:val="20"/>
        <w:szCs w:val="20"/>
      </w:rPr>
    </w:pPr>
    <w:r w:rsidRPr="007A1B15">
      <w:rPr>
        <w:b/>
        <w:sz w:val="20"/>
        <w:szCs w:val="20"/>
      </w:rPr>
      <w:t>The Rho</w:t>
    </w:r>
    <w:r>
      <w:rPr>
        <w:b/>
        <w:sz w:val="20"/>
        <w:szCs w:val="20"/>
      </w:rPr>
      <w:t xml:space="preserve"> Chi Society</w:t>
    </w:r>
  </w:p>
  <w:p w:rsidR="00255D18" w:rsidRPr="007A1B15" w:rsidRDefault="000C1CA6"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0C1CA6"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55D18" w:rsidRPr="00C80DE7" w:rsidRDefault="000C1CA6"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rsidR="00255D18" w:rsidRPr="00C80DE7" w:rsidRDefault="000C1CA6" w:rsidP="00C80DE7">
    <w:pPr>
      <w:pStyle w:val="Footer"/>
      <w:jc w:val="center"/>
      <w:rPr>
        <w:b/>
        <w:sz w:val="20"/>
        <w:szCs w:val="20"/>
      </w:rPr>
    </w:pPr>
    <w:r w:rsidRPr="00C80DE7">
      <w:rPr>
        <w:b/>
        <w:sz w:val="20"/>
        <w:szCs w:val="20"/>
      </w:rPr>
      <w:t>Fax:  (919) 9</w:t>
    </w:r>
    <w:r w:rsidRPr="00C80DE7">
      <w:rPr>
        <w:b/>
        <w:sz w:val="20"/>
        <w:szCs w:val="20"/>
      </w:rPr>
      <w:t>62-0644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0C1CA6"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18" w:rsidRDefault="000C1CA6"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0C1CA6" w:rsidP="007A1B15">
    <w:pPr>
      <w:pStyle w:val="Header"/>
      <w:ind w:right="360"/>
      <w:rPr>
        <w:b/>
        <w:sz w:val="20"/>
        <w:szCs w:val="20"/>
      </w:rPr>
    </w:pPr>
    <w:r w:rsidRPr="007A1B15">
      <w:rPr>
        <w:b/>
        <w:sz w:val="20"/>
        <w:szCs w:val="20"/>
      </w:rPr>
      <w:t>The Rho Chi Society</w:t>
    </w:r>
  </w:p>
  <w:p w:rsidR="00255D18" w:rsidRPr="007A1B15" w:rsidRDefault="000C1CA6" w:rsidP="007A1B15">
    <w:pPr>
      <w:pStyle w:val="Header"/>
      <w:ind w:right="360"/>
      <w:rPr>
        <w:b/>
        <w:sz w:val="20"/>
        <w:szCs w:val="20"/>
      </w:rPr>
    </w:pPr>
    <w:r w:rsidRPr="007A1B15">
      <w:rPr>
        <w:b/>
        <w:sz w:val="20"/>
        <w:szCs w:val="20"/>
      </w:rPr>
      <w:t xml:space="preserve">Annual Chapter Report </w:t>
    </w:r>
  </w:p>
  <w:p w:rsidR="00255D18" w:rsidRDefault="000C1CA6" w:rsidP="007A1B15">
    <w:pPr>
      <w:pStyle w:val="Header"/>
      <w:ind w:right="360"/>
      <w:rPr>
        <w:b/>
        <w:sz w:val="20"/>
        <w:szCs w:val="20"/>
      </w:rPr>
    </w:pPr>
  </w:p>
  <w:p w:rsidR="00255D18" w:rsidRPr="007A1B15" w:rsidRDefault="000C1CA6"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0C1CA6" w:rsidP="00894460">
    <w:pPr>
      <w:pStyle w:val="Header"/>
      <w:jc w:val="center"/>
      <w:rPr>
        <w:sz w:val="20"/>
      </w:rPr>
    </w:pPr>
    <w:r w:rsidRPr="00D8037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in" filled="t">
          <v:imagedata r:id="rId1" o:title="RHOCHI" grayscale="t" bilevel="t"/>
        </v:shape>
      </w:pict>
    </w:r>
  </w:p>
  <w:p w:rsidR="00255D18" w:rsidRPr="007A1B15" w:rsidRDefault="000C1CA6"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A15DD"/>
    <w:multiLevelType w:val="multilevel"/>
    <w:tmpl w:val="EAF65B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D6"/>
    <w:rsid w:val="000C1CA6"/>
    <w:rsid w:val="00887BD6"/>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898B-37FE-4868-A8EE-E7195E0A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D6"/>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887BD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87BD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7BD6"/>
    <w:rPr>
      <w:color w:val="0563C1" w:themeColor="hyperlink"/>
      <w:u w:val="single"/>
    </w:rPr>
  </w:style>
  <w:style w:type="paragraph" w:styleId="NormalWeb">
    <w:name w:val="Normal (Web)"/>
    <w:basedOn w:val="Normal"/>
    <w:uiPriority w:val="99"/>
    <w:semiHidden/>
    <w:unhideWhenUsed/>
    <w:rsid w:val="00887BD6"/>
    <w:pPr>
      <w:spacing w:before="100" w:beforeAutospacing="1" w:after="100" w:afterAutospacing="1"/>
    </w:pPr>
  </w:style>
  <w:style w:type="paragraph" w:customStyle="1" w:styleId="col-sm-3">
    <w:name w:val="col-sm-3"/>
    <w:basedOn w:val="Normal"/>
    <w:uiPriority w:val="99"/>
    <w:semiHidden/>
    <w:rsid w:val="00887BD6"/>
    <w:pPr>
      <w:spacing w:before="100" w:beforeAutospacing="1" w:after="100" w:afterAutospacing="1"/>
    </w:pPr>
  </w:style>
  <w:style w:type="paragraph" w:customStyle="1" w:styleId="col-sm-5">
    <w:name w:val="col-sm-5"/>
    <w:basedOn w:val="Normal"/>
    <w:uiPriority w:val="99"/>
    <w:semiHidden/>
    <w:rsid w:val="00887BD6"/>
    <w:pPr>
      <w:spacing w:before="100" w:beforeAutospacing="1" w:after="100" w:afterAutospacing="1"/>
    </w:pPr>
  </w:style>
  <w:style w:type="paragraph" w:customStyle="1" w:styleId="col-sm-4">
    <w:name w:val="col-sm-4"/>
    <w:basedOn w:val="Normal"/>
    <w:uiPriority w:val="99"/>
    <w:semiHidden/>
    <w:rsid w:val="00887BD6"/>
    <w:pPr>
      <w:spacing w:before="100" w:beforeAutospacing="1" w:after="100" w:afterAutospacing="1"/>
    </w:pPr>
  </w:style>
  <w:style w:type="paragraph" w:customStyle="1" w:styleId="col-sm-8">
    <w:name w:val="col-sm-8"/>
    <w:basedOn w:val="Normal"/>
    <w:uiPriority w:val="99"/>
    <w:semiHidden/>
    <w:rsid w:val="00887BD6"/>
    <w:pPr>
      <w:spacing w:before="100" w:beforeAutospacing="1" w:after="100" w:afterAutospacing="1"/>
    </w:pPr>
  </w:style>
  <w:style w:type="character" w:styleId="Strong">
    <w:name w:val="Strong"/>
    <w:basedOn w:val="DefaultParagraphFont"/>
    <w:uiPriority w:val="22"/>
    <w:qFormat/>
    <w:rsid w:val="00887BD6"/>
    <w:rPr>
      <w:b/>
      <w:bCs/>
    </w:rPr>
  </w:style>
  <w:style w:type="paragraph" w:styleId="Subtitle">
    <w:name w:val="Subtitle"/>
    <w:basedOn w:val="Normal"/>
    <w:link w:val="SubtitleChar"/>
    <w:qFormat/>
    <w:rsid w:val="000C1CA6"/>
    <w:rPr>
      <w:rFonts w:eastAsia="Times New Roman"/>
      <w:b/>
      <w:bCs/>
      <w:sz w:val="28"/>
      <w:lang w:eastAsia="ja-JP"/>
    </w:rPr>
  </w:style>
  <w:style w:type="character" w:customStyle="1" w:styleId="SubtitleChar">
    <w:name w:val="Subtitle Char"/>
    <w:basedOn w:val="DefaultParagraphFont"/>
    <w:link w:val="Subtitle"/>
    <w:rsid w:val="000C1CA6"/>
    <w:rPr>
      <w:rFonts w:ascii="Times New Roman" w:eastAsia="Times New Roman" w:hAnsi="Times New Roman" w:cs="Times New Roman"/>
      <w:b/>
      <w:bCs/>
      <w:sz w:val="28"/>
      <w:szCs w:val="24"/>
      <w:lang w:eastAsia="ja-JP"/>
    </w:rPr>
  </w:style>
  <w:style w:type="paragraph" w:styleId="Header">
    <w:name w:val="header"/>
    <w:basedOn w:val="Normal"/>
    <w:link w:val="HeaderChar"/>
    <w:rsid w:val="000C1CA6"/>
    <w:pPr>
      <w:tabs>
        <w:tab w:val="center" w:pos="4320"/>
        <w:tab w:val="right" w:pos="8640"/>
      </w:tabs>
    </w:pPr>
    <w:rPr>
      <w:rFonts w:eastAsia="Times New Roman"/>
      <w:lang w:eastAsia="ja-JP"/>
    </w:rPr>
  </w:style>
  <w:style w:type="character" w:customStyle="1" w:styleId="HeaderChar">
    <w:name w:val="Header Char"/>
    <w:basedOn w:val="DefaultParagraphFont"/>
    <w:link w:val="Header"/>
    <w:rsid w:val="000C1CA6"/>
    <w:rPr>
      <w:rFonts w:ascii="Times New Roman" w:eastAsia="Times New Roman" w:hAnsi="Times New Roman" w:cs="Times New Roman"/>
      <w:sz w:val="24"/>
      <w:szCs w:val="24"/>
      <w:lang w:eastAsia="ja-JP"/>
    </w:rPr>
  </w:style>
  <w:style w:type="character" w:styleId="PageNumber">
    <w:name w:val="page number"/>
    <w:basedOn w:val="DefaultParagraphFont"/>
    <w:rsid w:val="000C1CA6"/>
  </w:style>
  <w:style w:type="paragraph" w:styleId="Footer">
    <w:name w:val="footer"/>
    <w:basedOn w:val="Normal"/>
    <w:link w:val="FooterChar"/>
    <w:uiPriority w:val="99"/>
    <w:rsid w:val="000C1CA6"/>
    <w:pPr>
      <w:tabs>
        <w:tab w:val="center" w:pos="4320"/>
        <w:tab w:val="right" w:pos="8640"/>
      </w:tabs>
    </w:pPr>
    <w:rPr>
      <w:rFonts w:eastAsia="Times New Roman"/>
      <w:lang w:val="x-none" w:eastAsia="x-none"/>
    </w:rPr>
  </w:style>
  <w:style w:type="character" w:customStyle="1" w:styleId="FooterChar">
    <w:name w:val="Footer Char"/>
    <w:basedOn w:val="DefaultParagraphFont"/>
    <w:link w:val="Footer"/>
    <w:uiPriority w:val="99"/>
    <w:rsid w:val="000C1CA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ayaf@my.mcphs.edu" TargetMode="External"/><Relationship Id="rId13" Type="http://schemas.openxmlformats.org/officeDocument/2006/relationships/hyperlink" Target="mailto:nikit.desai@my.mcphs.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ex.asencio@my.mcphs.edu" TargetMode="External"/><Relationship Id="rId12" Type="http://schemas.openxmlformats.org/officeDocument/2006/relationships/hyperlink" Target="mailto:kelly.nguyen@my.mcph.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mailto:michael.nguyen1@my.mcphs.edu" TargetMode="External"/><Relationship Id="rId11" Type="http://schemas.openxmlformats.org/officeDocument/2006/relationships/hyperlink" Target="mailto:eli.philips@my.mcphs.edu" TargetMode="External"/><Relationship Id="rId5" Type="http://schemas.openxmlformats.org/officeDocument/2006/relationships/hyperlink" Target="mailto:nadia.noormohamed@my.mcphs.edu" TargetMode="External"/><Relationship Id="rId15" Type="http://schemas.openxmlformats.org/officeDocument/2006/relationships/hyperlink" Target="mailto:maria.kostka-rokosz@mcphs.edu" TargetMode="External"/><Relationship Id="rId10" Type="http://schemas.openxmlformats.org/officeDocument/2006/relationships/hyperlink" Target="mailto:nathaniel.ferenczhalmy@my.mcphs.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evin.lee@my.mcphs.edu" TargetMode="External"/><Relationship Id="rId14" Type="http://schemas.openxmlformats.org/officeDocument/2006/relationships/hyperlink" Target="mailto:mitchell.price@my.mcphs.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2016-05-17T16:25:00Z</dcterms:created>
  <dcterms:modified xsi:type="dcterms:W3CDTF">2016-06-21T15:09:00Z</dcterms:modified>
</cp:coreProperties>
</file>