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1249" w:rsidRDefault="004A766F">
      <w:pPr>
        <w:pStyle w:val="Title"/>
      </w:pPr>
      <w:r>
        <w:rPr>
          <w:rFonts w:ascii="Arial" w:eastAsia="Arial" w:hAnsi="Arial" w:cs="Arial"/>
        </w:rPr>
        <w:t xml:space="preserve"> Annual Chapter Report - 2016</w:t>
      </w:r>
    </w:p>
    <w:p w:rsidR="00F97CDF" w:rsidRDefault="00F97CDF"/>
    <w:p w:rsidR="001A1249" w:rsidRDefault="004A766F">
      <w:r>
        <w:t>Date of report submission: May 15, 2016</w:t>
      </w:r>
    </w:p>
    <w:p w:rsidR="001A1249" w:rsidRDefault="004A766F">
      <w:r>
        <w:t>Name of School/College: Northeast Ohio Medical University</w:t>
      </w:r>
    </w:p>
    <w:p w:rsidR="001A1249" w:rsidRDefault="004A766F">
      <w:r>
        <w:t>Chapter name and region: Delta Phi</w:t>
      </w:r>
      <w:r w:rsidR="00B544A9">
        <w:t xml:space="preserve"> – Region IV-East</w:t>
      </w:r>
      <w:bookmarkStart w:id="0" w:name="_GoBack"/>
      <w:bookmarkEnd w:id="0"/>
    </w:p>
    <w:p w:rsidR="001A1249" w:rsidRDefault="004A766F">
      <w:r>
        <w:t xml:space="preserve">Chapter advisor’s name and e-mail address: </w:t>
      </w:r>
    </w:p>
    <w:p w:rsidR="001A1249" w:rsidRDefault="004A766F">
      <w:r>
        <w:t xml:space="preserve">Dale E. English II, </w:t>
      </w:r>
      <w:proofErr w:type="spellStart"/>
      <w:r>
        <w:t>PharmD</w:t>
      </w:r>
      <w:proofErr w:type="spellEnd"/>
      <w:r>
        <w:t xml:space="preserve">, FASHP </w:t>
      </w:r>
      <w:hyperlink r:id="rId6">
        <w:r>
          <w:rPr>
            <w:color w:val="0000FF"/>
            <w:u w:val="single"/>
          </w:rPr>
          <w:t>denglish@neomed.edu</w:t>
        </w:r>
      </w:hyperlink>
      <w:hyperlink r:id="rId7"/>
    </w:p>
    <w:p w:rsidR="001A1249" w:rsidRDefault="004A766F">
      <w:r>
        <w:t xml:space="preserve">Sara </w:t>
      </w:r>
      <w:proofErr w:type="spellStart"/>
      <w:r>
        <w:t>E.Dugan</w:t>
      </w:r>
      <w:proofErr w:type="spellEnd"/>
      <w:r>
        <w:t xml:space="preserve">, </w:t>
      </w:r>
      <w:proofErr w:type="spellStart"/>
      <w:r>
        <w:t>PharmD</w:t>
      </w:r>
      <w:proofErr w:type="spellEnd"/>
      <w:r>
        <w:t>, BCPP, BCPS sdugan@neomed.edu</w:t>
      </w:r>
    </w:p>
    <w:p w:rsidR="001A1249" w:rsidRDefault="001A1249">
      <w:pPr>
        <w:ind w:left="1260" w:hanging="540"/>
      </w:pPr>
    </w:p>
    <w:p w:rsidR="001A1249" w:rsidRDefault="004A766F">
      <w:r>
        <w:t xml:space="preserve">Delegates who attended the Rho Chi Annual Meeting: Danielle </w:t>
      </w:r>
      <w:proofErr w:type="spellStart"/>
      <w:r>
        <w:t>Beltz</w:t>
      </w:r>
      <w:proofErr w:type="spellEnd"/>
      <w:r>
        <w:t xml:space="preserve"> &amp; Frances Fu (Alternate)</w:t>
      </w:r>
    </w:p>
    <w:p w:rsidR="001A1249" w:rsidRDefault="004A766F">
      <w:r>
        <w:t>Date delegate’s name submitted to Rho Chi: February 25, 2016</w:t>
      </w:r>
    </w:p>
    <w:p w:rsidR="001A1249" w:rsidRDefault="001A1249"/>
    <w:p w:rsidR="001A1249" w:rsidRDefault="004A766F">
      <w:r>
        <w:t>Past year’s officers and e-mail addresses:</w:t>
      </w:r>
    </w:p>
    <w:p w:rsidR="001A1249" w:rsidRDefault="004A766F">
      <w:r>
        <w:t xml:space="preserve">President: Danielle </w:t>
      </w:r>
      <w:proofErr w:type="spellStart"/>
      <w:r>
        <w:t>Beltz</w:t>
      </w:r>
      <w:proofErr w:type="spellEnd"/>
      <w:r>
        <w:t xml:space="preserve"> dbeltz@neomed.edu</w:t>
      </w:r>
    </w:p>
    <w:p w:rsidR="001A1249" w:rsidRDefault="004A766F">
      <w:r>
        <w:t xml:space="preserve">Vice President: Laura </w:t>
      </w:r>
      <w:proofErr w:type="spellStart"/>
      <w:r>
        <w:t>Stasiak</w:t>
      </w:r>
      <w:proofErr w:type="spellEnd"/>
      <w:r>
        <w:t xml:space="preserve"> lstasiak@neomed.edu</w:t>
      </w:r>
    </w:p>
    <w:p w:rsidR="001A1249" w:rsidRDefault="004A766F">
      <w:r>
        <w:t>Secretary/Treasurer: Frances Fu sfu1@neomed.edu</w:t>
      </w:r>
    </w:p>
    <w:p w:rsidR="001A1249" w:rsidRDefault="004A766F">
      <w:r>
        <w:t>Historian: Megan Caswell mcaswell@neomed.edu</w:t>
      </w:r>
    </w:p>
    <w:p w:rsidR="001A1249" w:rsidRDefault="001A1249"/>
    <w:p w:rsidR="001A1249" w:rsidRDefault="004A766F">
      <w:r>
        <w:t>New officers and e-mail addresses for next academic</w:t>
      </w:r>
      <w:r w:rsidR="00F97CDF">
        <w:t xml:space="preserve"> </w:t>
      </w:r>
      <w:r>
        <w:t>year:</w:t>
      </w:r>
    </w:p>
    <w:p w:rsidR="001A1249" w:rsidRDefault="004A766F">
      <w:r>
        <w:t xml:space="preserve">President: Eric </w:t>
      </w:r>
      <w:proofErr w:type="spellStart"/>
      <w:r>
        <w:t>Fela</w:t>
      </w:r>
      <w:proofErr w:type="spellEnd"/>
      <w:r>
        <w:t xml:space="preserve"> efela@neomed.edu</w:t>
      </w:r>
    </w:p>
    <w:p w:rsidR="001A1249" w:rsidRDefault="004A766F">
      <w:r>
        <w:t>V</w:t>
      </w:r>
      <w:r w:rsidR="00F97CDF">
        <w:t xml:space="preserve">ice President: Angela </w:t>
      </w:r>
      <w:proofErr w:type="spellStart"/>
      <w:r w:rsidR="00F97CDF">
        <w:t>Goodhart</w:t>
      </w:r>
      <w:proofErr w:type="spellEnd"/>
      <w:r w:rsidR="00F97CDF">
        <w:t xml:space="preserve"> </w:t>
      </w:r>
      <w:r>
        <w:t>agoodhart@neomed.edu</w:t>
      </w:r>
    </w:p>
    <w:p w:rsidR="001A1249" w:rsidRDefault="004A766F">
      <w:r>
        <w:t>Secretary/Treasurer: Tiffany Loy tloy@neomed.edu</w:t>
      </w:r>
    </w:p>
    <w:p w:rsidR="001A1249" w:rsidRDefault="004A766F">
      <w:r>
        <w:t>Historian: Margaret Guy mguy@neomed.edu</w:t>
      </w:r>
    </w:p>
    <w:p w:rsidR="001A1249" w:rsidRDefault="004A766F">
      <w:r>
        <w:lastRenderedPageBreak/>
        <w:t>Number of Rho Chi student members at college or school, listed by class year: 26</w:t>
      </w:r>
    </w:p>
    <w:p w:rsidR="00F97CDF" w:rsidRDefault="00F97CDF">
      <w:pPr>
        <w:rPr>
          <w:b/>
          <w:color w:val="222222"/>
          <w:highlight w:val="white"/>
        </w:rPr>
      </w:pPr>
    </w:p>
    <w:p w:rsidR="00F97CDF" w:rsidRDefault="00F97CDF">
      <w:pPr>
        <w:rPr>
          <w:b/>
          <w:color w:val="222222"/>
          <w:highlight w:val="white"/>
        </w:rPr>
        <w:sectPr w:rsidR="00F97CDF">
          <w:headerReference w:type="default" r:id="rId8"/>
          <w:footerReference w:type="default" r:id="rId9"/>
          <w:headerReference w:type="first" r:id="rId10"/>
          <w:footerReference w:type="first" r:id="rId11"/>
          <w:pgSz w:w="15840" w:h="12240"/>
          <w:pgMar w:top="1440" w:right="1440" w:bottom="1440" w:left="1440" w:header="720" w:footer="720" w:gutter="0"/>
          <w:pgNumType w:start="1"/>
          <w:cols w:space="720" w:equalWidth="0">
            <w:col w:w="9360"/>
          </w:cols>
          <w:titlePg/>
        </w:sectPr>
      </w:pPr>
    </w:p>
    <w:p w:rsidR="001A1249" w:rsidRDefault="004A766F">
      <w:r>
        <w:rPr>
          <w:b/>
          <w:color w:val="222222"/>
          <w:highlight w:val="white"/>
        </w:rPr>
        <w:t>Class of 2016:</w:t>
      </w:r>
      <w:r w:rsidR="00F97CDF">
        <w:rPr>
          <w:b/>
          <w:color w:val="222222"/>
        </w:rPr>
        <w:tab/>
      </w:r>
    </w:p>
    <w:p w:rsidR="001A1249" w:rsidRDefault="004A766F">
      <w:pPr>
        <w:spacing w:line="276" w:lineRule="auto"/>
      </w:pPr>
      <w:r>
        <w:t xml:space="preserve">Danielle </w:t>
      </w:r>
      <w:proofErr w:type="spellStart"/>
      <w:r>
        <w:t>Beltz</w:t>
      </w:r>
      <w:proofErr w:type="spellEnd"/>
    </w:p>
    <w:p w:rsidR="001A1249" w:rsidRDefault="004A766F">
      <w:pPr>
        <w:spacing w:line="276" w:lineRule="auto"/>
      </w:pPr>
      <w:r>
        <w:t>Megan Caswell</w:t>
      </w:r>
    </w:p>
    <w:p w:rsidR="001A1249" w:rsidRDefault="004A766F">
      <w:pPr>
        <w:spacing w:line="276" w:lineRule="auto"/>
      </w:pPr>
      <w:r>
        <w:t>Frances Fu</w:t>
      </w:r>
    </w:p>
    <w:p w:rsidR="001A1249" w:rsidRDefault="004A766F">
      <w:pPr>
        <w:spacing w:line="276" w:lineRule="auto"/>
      </w:pPr>
      <w:r>
        <w:t xml:space="preserve">Brittany </w:t>
      </w:r>
      <w:proofErr w:type="spellStart"/>
      <w:r>
        <w:t>Klarich</w:t>
      </w:r>
      <w:proofErr w:type="spellEnd"/>
    </w:p>
    <w:p w:rsidR="001A1249" w:rsidRDefault="004A766F">
      <w:pPr>
        <w:spacing w:line="276" w:lineRule="auto"/>
      </w:pPr>
      <w:r>
        <w:t xml:space="preserve">Hillary </w:t>
      </w:r>
      <w:proofErr w:type="spellStart"/>
      <w:r>
        <w:t>Mangira</w:t>
      </w:r>
      <w:proofErr w:type="spellEnd"/>
    </w:p>
    <w:p w:rsidR="001A1249" w:rsidRDefault="004A766F">
      <w:pPr>
        <w:spacing w:line="276" w:lineRule="auto"/>
      </w:pPr>
      <w:r>
        <w:t>Michael Shelley</w:t>
      </w:r>
    </w:p>
    <w:p w:rsidR="001A1249" w:rsidRDefault="004A766F">
      <w:pPr>
        <w:spacing w:line="276" w:lineRule="auto"/>
      </w:pPr>
      <w:r>
        <w:t>Melody Smith</w:t>
      </w:r>
    </w:p>
    <w:p w:rsidR="00F97CDF" w:rsidRDefault="00F97CDF">
      <w:pPr>
        <w:spacing w:line="276" w:lineRule="auto"/>
      </w:pPr>
    </w:p>
    <w:p w:rsidR="001A1249" w:rsidRDefault="004A766F">
      <w:pPr>
        <w:spacing w:line="276" w:lineRule="auto"/>
      </w:pPr>
      <w:r>
        <w:t xml:space="preserve">Laura </w:t>
      </w:r>
      <w:proofErr w:type="spellStart"/>
      <w:r>
        <w:t>Stasiak</w:t>
      </w:r>
      <w:proofErr w:type="spellEnd"/>
    </w:p>
    <w:p w:rsidR="001A1249" w:rsidRDefault="004A766F">
      <w:pPr>
        <w:spacing w:line="276" w:lineRule="auto"/>
      </w:pPr>
      <w:r>
        <w:t xml:space="preserve">Andrew </w:t>
      </w:r>
      <w:proofErr w:type="spellStart"/>
      <w:r>
        <w:t>Volcheck</w:t>
      </w:r>
      <w:proofErr w:type="spellEnd"/>
    </w:p>
    <w:p w:rsidR="001A1249" w:rsidRDefault="004A766F">
      <w:pPr>
        <w:spacing w:line="276" w:lineRule="auto"/>
      </w:pPr>
      <w:r>
        <w:t>Jennifer Ward</w:t>
      </w:r>
    </w:p>
    <w:p w:rsidR="001A1249" w:rsidRDefault="004A766F">
      <w:pPr>
        <w:spacing w:line="276" w:lineRule="auto"/>
      </w:pPr>
      <w:proofErr w:type="spellStart"/>
      <w:r>
        <w:t>Jiejin</w:t>
      </w:r>
      <w:proofErr w:type="spellEnd"/>
      <w:r>
        <w:t xml:space="preserve"> Zhang</w:t>
      </w:r>
    </w:p>
    <w:p w:rsidR="001A1249" w:rsidRDefault="004A766F">
      <w:r>
        <w:rPr>
          <w:color w:val="222222"/>
          <w:highlight w:val="white"/>
        </w:rPr>
        <w:t>Tricia Glaspell</w:t>
      </w:r>
    </w:p>
    <w:p w:rsidR="001A1249" w:rsidRDefault="004A766F">
      <w:r>
        <w:rPr>
          <w:color w:val="222222"/>
          <w:highlight w:val="white"/>
        </w:rPr>
        <w:t xml:space="preserve">Travis </w:t>
      </w:r>
      <w:proofErr w:type="spellStart"/>
      <w:r>
        <w:rPr>
          <w:color w:val="222222"/>
          <w:highlight w:val="white"/>
        </w:rPr>
        <w:t>Macek</w:t>
      </w:r>
      <w:proofErr w:type="spellEnd"/>
    </w:p>
    <w:p w:rsidR="001A1249" w:rsidRDefault="004A766F">
      <w:r>
        <w:rPr>
          <w:color w:val="222222"/>
          <w:highlight w:val="white"/>
        </w:rPr>
        <w:t>Casey Schindler</w:t>
      </w:r>
    </w:p>
    <w:p w:rsidR="00F97CDF" w:rsidRDefault="00F97CDF">
      <w:pPr>
        <w:sectPr w:rsidR="00F97CDF" w:rsidSect="00F97CDF">
          <w:type w:val="continuous"/>
          <w:pgSz w:w="15840" w:h="12240"/>
          <w:pgMar w:top="1440" w:right="1440" w:bottom="1440" w:left="1440" w:header="720" w:footer="720" w:gutter="0"/>
          <w:pgNumType w:start="1"/>
          <w:cols w:num="2" w:space="720"/>
          <w:titlePg/>
        </w:sectPr>
      </w:pPr>
    </w:p>
    <w:p w:rsidR="001A1249" w:rsidRDefault="001A1249"/>
    <w:p w:rsidR="00F97CDF" w:rsidRDefault="00F97CDF">
      <w:pPr>
        <w:rPr>
          <w:b/>
          <w:color w:val="222222"/>
          <w:highlight w:val="white"/>
        </w:rPr>
        <w:sectPr w:rsidR="00F97CDF" w:rsidSect="00F97CDF">
          <w:type w:val="continuous"/>
          <w:pgSz w:w="15840" w:h="12240"/>
          <w:pgMar w:top="1440" w:right="1440" w:bottom="1440" w:left="1440" w:header="720" w:footer="720" w:gutter="0"/>
          <w:pgNumType w:start="1"/>
          <w:cols w:space="720" w:equalWidth="0">
            <w:col w:w="9360"/>
          </w:cols>
          <w:titlePg/>
        </w:sectPr>
      </w:pPr>
    </w:p>
    <w:p w:rsidR="001A1249" w:rsidRDefault="004A766F">
      <w:r>
        <w:rPr>
          <w:b/>
          <w:color w:val="222222"/>
          <w:highlight w:val="white"/>
        </w:rPr>
        <w:t>Class of 2017:</w:t>
      </w:r>
    </w:p>
    <w:p w:rsidR="001A1249" w:rsidRDefault="004A766F">
      <w:proofErr w:type="spellStart"/>
      <w:r>
        <w:rPr>
          <w:color w:val="222222"/>
          <w:highlight w:val="white"/>
        </w:rPr>
        <w:t>Haadjer</w:t>
      </w:r>
      <w:proofErr w:type="spellEnd"/>
      <w:r>
        <w:rPr>
          <w:color w:val="222222"/>
          <w:highlight w:val="white"/>
        </w:rPr>
        <w:t xml:space="preserve"> </w:t>
      </w:r>
      <w:proofErr w:type="spellStart"/>
      <w:r>
        <w:rPr>
          <w:color w:val="222222"/>
          <w:highlight w:val="white"/>
        </w:rPr>
        <w:t>Benmerzouga</w:t>
      </w:r>
      <w:proofErr w:type="spellEnd"/>
    </w:p>
    <w:p w:rsidR="001A1249" w:rsidRDefault="004A766F">
      <w:r>
        <w:rPr>
          <w:color w:val="222222"/>
          <w:highlight w:val="white"/>
        </w:rPr>
        <w:t>John Conley</w:t>
      </w:r>
    </w:p>
    <w:p w:rsidR="001A1249" w:rsidRDefault="004A766F">
      <w:r>
        <w:rPr>
          <w:color w:val="222222"/>
          <w:highlight w:val="white"/>
        </w:rPr>
        <w:t xml:space="preserve">Eric </w:t>
      </w:r>
      <w:proofErr w:type="spellStart"/>
      <w:r>
        <w:rPr>
          <w:color w:val="222222"/>
          <w:highlight w:val="white"/>
        </w:rPr>
        <w:t>Fela</w:t>
      </w:r>
      <w:proofErr w:type="spellEnd"/>
    </w:p>
    <w:p w:rsidR="001A1249" w:rsidRDefault="004A766F">
      <w:r>
        <w:rPr>
          <w:color w:val="222222"/>
          <w:highlight w:val="white"/>
        </w:rPr>
        <w:t xml:space="preserve">Angela </w:t>
      </w:r>
      <w:proofErr w:type="spellStart"/>
      <w:r>
        <w:rPr>
          <w:color w:val="222222"/>
          <w:highlight w:val="white"/>
        </w:rPr>
        <w:t>Goodhart</w:t>
      </w:r>
      <w:proofErr w:type="spellEnd"/>
    </w:p>
    <w:p w:rsidR="001A1249" w:rsidRDefault="004A766F">
      <w:r>
        <w:rPr>
          <w:color w:val="222222"/>
          <w:highlight w:val="white"/>
        </w:rPr>
        <w:t>Margaret Guy</w:t>
      </w:r>
    </w:p>
    <w:p w:rsidR="00F97CDF" w:rsidRDefault="00F97CDF">
      <w:pPr>
        <w:rPr>
          <w:color w:val="222222"/>
          <w:highlight w:val="white"/>
        </w:rPr>
      </w:pPr>
    </w:p>
    <w:p w:rsidR="00F97CDF" w:rsidRDefault="00F97CDF">
      <w:pPr>
        <w:rPr>
          <w:color w:val="222222"/>
          <w:highlight w:val="white"/>
        </w:rPr>
      </w:pPr>
    </w:p>
    <w:p w:rsidR="001A1249" w:rsidRDefault="004A766F">
      <w:r>
        <w:rPr>
          <w:color w:val="222222"/>
          <w:highlight w:val="white"/>
        </w:rPr>
        <w:t xml:space="preserve">Joshua </w:t>
      </w:r>
      <w:proofErr w:type="spellStart"/>
      <w:r>
        <w:rPr>
          <w:color w:val="222222"/>
          <w:highlight w:val="white"/>
        </w:rPr>
        <w:t>Leffel</w:t>
      </w:r>
      <w:proofErr w:type="spellEnd"/>
    </w:p>
    <w:p w:rsidR="001A1249" w:rsidRDefault="004A766F">
      <w:r>
        <w:rPr>
          <w:color w:val="222222"/>
          <w:highlight w:val="white"/>
        </w:rPr>
        <w:t>Tiffany Loy</w:t>
      </w:r>
    </w:p>
    <w:p w:rsidR="001A1249" w:rsidRDefault="004A766F">
      <w:r>
        <w:rPr>
          <w:color w:val="222222"/>
          <w:highlight w:val="white"/>
        </w:rPr>
        <w:t>Jessica Reno</w:t>
      </w:r>
    </w:p>
    <w:p w:rsidR="001A1249" w:rsidRDefault="004A766F">
      <w:r>
        <w:rPr>
          <w:color w:val="222222"/>
          <w:highlight w:val="white"/>
        </w:rPr>
        <w:t xml:space="preserve">Justin </w:t>
      </w:r>
      <w:proofErr w:type="spellStart"/>
      <w:r>
        <w:rPr>
          <w:color w:val="222222"/>
          <w:highlight w:val="white"/>
        </w:rPr>
        <w:t>Reulbach</w:t>
      </w:r>
      <w:proofErr w:type="spellEnd"/>
    </w:p>
    <w:p w:rsidR="001A1249" w:rsidRDefault="004A766F">
      <w:r>
        <w:rPr>
          <w:color w:val="222222"/>
          <w:highlight w:val="white"/>
        </w:rPr>
        <w:t xml:space="preserve">Melanie </w:t>
      </w:r>
      <w:proofErr w:type="spellStart"/>
      <w:r>
        <w:rPr>
          <w:color w:val="222222"/>
          <w:highlight w:val="white"/>
        </w:rPr>
        <w:t>Rozum</w:t>
      </w:r>
      <w:proofErr w:type="spellEnd"/>
    </w:p>
    <w:p w:rsidR="001A1249" w:rsidRDefault="004A766F">
      <w:r>
        <w:rPr>
          <w:color w:val="222222"/>
          <w:highlight w:val="white"/>
        </w:rPr>
        <w:t xml:space="preserve">Samantha </w:t>
      </w:r>
      <w:proofErr w:type="spellStart"/>
      <w:r>
        <w:rPr>
          <w:color w:val="222222"/>
          <w:highlight w:val="white"/>
        </w:rPr>
        <w:t>Wilkosz</w:t>
      </w:r>
      <w:proofErr w:type="spellEnd"/>
    </w:p>
    <w:p w:rsidR="00F97CDF" w:rsidRDefault="00F97CDF">
      <w:pPr>
        <w:sectPr w:rsidR="00F97CDF" w:rsidSect="00F97CDF">
          <w:type w:val="continuous"/>
          <w:pgSz w:w="15840" w:h="12240"/>
          <w:pgMar w:top="1440" w:right="1440" w:bottom="1440" w:left="1440" w:header="720" w:footer="720" w:gutter="0"/>
          <w:pgNumType w:start="1"/>
          <w:cols w:num="2" w:space="720"/>
          <w:titlePg/>
        </w:sectPr>
      </w:pPr>
    </w:p>
    <w:p w:rsidR="001A1249" w:rsidRDefault="001A1249"/>
    <w:p w:rsidR="00F97CDF" w:rsidRDefault="00F97CDF">
      <w:r>
        <w:br w:type="page"/>
      </w:r>
    </w:p>
    <w:p w:rsidR="001A1249" w:rsidRDefault="001A1249"/>
    <w:p w:rsidR="001A1249" w:rsidRDefault="004A766F">
      <w:pPr>
        <w:ind w:left="1170" w:hanging="1170"/>
      </w:pPr>
      <w:r>
        <w:rPr>
          <w:b/>
        </w:rPr>
        <w:t>Meetings</w:t>
      </w:r>
      <w:r>
        <w:t xml:space="preserve">: </w:t>
      </w:r>
    </w:p>
    <w:p w:rsidR="001A1249" w:rsidRDefault="001A1249">
      <w:pPr>
        <w:ind w:left="900" w:hanging="900"/>
      </w:pPr>
    </w:p>
    <w:tbl>
      <w:tblPr>
        <w:tblStyle w:val="a"/>
        <w:tblW w:w="12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400"/>
        <w:gridCol w:w="2400"/>
        <w:gridCol w:w="4995"/>
      </w:tblGrid>
      <w:tr w:rsidR="001A1249">
        <w:tc>
          <w:tcPr>
            <w:tcW w:w="2280" w:type="dxa"/>
          </w:tcPr>
          <w:p w:rsidR="001A1249" w:rsidRDefault="004A766F">
            <w:r>
              <w:t>Date</w:t>
            </w:r>
          </w:p>
        </w:tc>
        <w:tc>
          <w:tcPr>
            <w:tcW w:w="2400" w:type="dxa"/>
          </w:tcPr>
          <w:p w:rsidR="001A1249" w:rsidRDefault="004A766F">
            <w:r>
              <w:t>Attendance</w:t>
            </w:r>
          </w:p>
        </w:tc>
        <w:tc>
          <w:tcPr>
            <w:tcW w:w="2400" w:type="dxa"/>
          </w:tcPr>
          <w:p w:rsidR="001A1249" w:rsidRDefault="004A766F">
            <w:r>
              <w:t>Agenda</w:t>
            </w:r>
          </w:p>
        </w:tc>
        <w:tc>
          <w:tcPr>
            <w:tcW w:w="4995" w:type="dxa"/>
          </w:tcPr>
          <w:p w:rsidR="001A1249" w:rsidRDefault="004A766F">
            <w:r>
              <w:t>Action Steps</w:t>
            </w:r>
          </w:p>
        </w:tc>
      </w:tr>
      <w:tr w:rsidR="001A1249">
        <w:tc>
          <w:tcPr>
            <w:tcW w:w="2280" w:type="dxa"/>
          </w:tcPr>
          <w:p w:rsidR="001A1249" w:rsidRDefault="004A766F">
            <w:r>
              <w:t>November 8, 2015</w:t>
            </w:r>
          </w:p>
        </w:tc>
        <w:tc>
          <w:tcPr>
            <w:tcW w:w="2400" w:type="dxa"/>
          </w:tcPr>
          <w:p w:rsidR="001A1249" w:rsidRDefault="004A766F">
            <w:r>
              <w:t xml:space="preserve">Laura </w:t>
            </w:r>
            <w:proofErr w:type="spellStart"/>
            <w:r>
              <w:t>Stasiak</w:t>
            </w:r>
            <w:proofErr w:type="spellEnd"/>
            <w:r>
              <w:t>,</w:t>
            </w:r>
          </w:p>
          <w:p w:rsidR="001A1249" w:rsidRDefault="004A766F">
            <w:r>
              <w:t>Megan Caswell</w:t>
            </w:r>
          </w:p>
        </w:tc>
        <w:tc>
          <w:tcPr>
            <w:tcW w:w="2400" w:type="dxa"/>
          </w:tcPr>
          <w:p w:rsidR="001A1249" w:rsidRDefault="004A766F">
            <w:r>
              <w:t>Community Service</w:t>
            </w:r>
          </w:p>
        </w:tc>
        <w:tc>
          <w:tcPr>
            <w:tcW w:w="4995" w:type="dxa"/>
          </w:tcPr>
          <w:p w:rsidR="001A1249" w:rsidRDefault="004A766F">
            <w:r>
              <w:t>Assist the Jewish Food Bank with collection, organization and distribution of food for local needy</w:t>
            </w:r>
          </w:p>
        </w:tc>
      </w:tr>
      <w:tr w:rsidR="001A1249">
        <w:tc>
          <w:tcPr>
            <w:tcW w:w="2280" w:type="dxa"/>
          </w:tcPr>
          <w:p w:rsidR="001A1249" w:rsidRDefault="004A766F">
            <w:r>
              <w:t>September 2015-November 2015</w:t>
            </w:r>
          </w:p>
        </w:tc>
        <w:tc>
          <w:tcPr>
            <w:tcW w:w="2400" w:type="dxa"/>
          </w:tcPr>
          <w:p w:rsidR="001A1249" w:rsidRDefault="004A766F">
            <w:r>
              <w:t>Megan Caswell, Frances Fu,</w:t>
            </w:r>
          </w:p>
          <w:p w:rsidR="001A1249" w:rsidRDefault="004A766F">
            <w:r>
              <w:t xml:space="preserve">Harmony </w:t>
            </w:r>
            <w:proofErr w:type="spellStart"/>
            <w:r>
              <w:t>Ramnuno</w:t>
            </w:r>
            <w:proofErr w:type="spellEnd"/>
            <w:r>
              <w:t xml:space="preserve"> (Student Affairs)</w:t>
            </w:r>
          </w:p>
        </w:tc>
        <w:tc>
          <w:tcPr>
            <w:tcW w:w="2400" w:type="dxa"/>
          </w:tcPr>
          <w:p w:rsidR="001A1249" w:rsidRDefault="004A766F">
            <w:r>
              <w:t>Planning of Induction Ceremony</w:t>
            </w:r>
          </w:p>
        </w:tc>
        <w:tc>
          <w:tcPr>
            <w:tcW w:w="4995" w:type="dxa"/>
          </w:tcPr>
          <w:p w:rsidR="001A1249" w:rsidRDefault="004A766F">
            <w:r>
              <w:t>Selection of food, speaker, agenda and details</w:t>
            </w:r>
          </w:p>
        </w:tc>
      </w:tr>
      <w:tr w:rsidR="001A1249">
        <w:tc>
          <w:tcPr>
            <w:tcW w:w="2280" w:type="dxa"/>
          </w:tcPr>
          <w:p w:rsidR="001A1249" w:rsidRDefault="004A766F">
            <w:r>
              <w:t>March 6th, 2016</w:t>
            </w:r>
          </w:p>
        </w:tc>
        <w:tc>
          <w:tcPr>
            <w:tcW w:w="2400" w:type="dxa"/>
          </w:tcPr>
          <w:p w:rsidR="001A1249" w:rsidRDefault="004A766F">
            <w:r>
              <w:t xml:space="preserve">President Danielle </w:t>
            </w:r>
            <w:proofErr w:type="spellStart"/>
            <w:r>
              <w:t>Beltz</w:t>
            </w:r>
            <w:proofErr w:type="spellEnd"/>
          </w:p>
          <w:p w:rsidR="001A1249" w:rsidRDefault="004A766F">
            <w:r>
              <w:t>Secretary/Treasurer Frances Fu</w:t>
            </w:r>
          </w:p>
          <w:p w:rsidR="001A1249" w:rsidRDefault="004A766F">
            <w:r>
              <w:t>Dean Charles Taylor</w:t>
            </w:r>
          </w:p>
        </w:tc>
        <w:tc>
          <w:tcPr>
            <w:tcW w:w="2400" w:type="dxa"/>
          </w:tcPr>
          <w:p w:rsidR="001A1249" w:rsidRDefault="004A766F">
            <w:r>
              <w:t xml:space="preserve">Annual Meeting, Baltimore, Maryland </w:t>
            </w:r>
          </w:p>
        </w:tc>
        <w:tc>
          <w:tcPr>
            <w:tcW w:w="4995" w:type="dxa"/>
          </w:tcPr>
          <w:p w:rsidR="001A1249" w:rsidRDefault="004A766F">
            <w:r>
              <w:t>Acceptance of Chapter Project Award, Voting by Delegation</w:t>
            </w:r>
          </w:p>
        </w:tc>
      </w:tr>
      <w:tr w:rsidR="001A1249">
        <w:tc>
          <w:tcPr>
            <w:tcW w:w="2280" w:type="dxa"/>
          </w:tcPr>
          <w:p w:rsidR="001A1249" w:rsidRDefault="004A766F">
            <w:r>
              <w:t>May 9th, 2016</w:t>
            </w:r>
          </w:p>
          <w:p w:rsidR="001A1249" w:rsidRDefault="001A1249"/>
        </w:tc>
        <w:tc>
          <w:tcPr>
            <w:tcW w:w="2400" w:type="dxa"/>
          </w:tcPr>
          <w:p w:rsidR="001A1249" w:rsidRDefault="004A766F">
            <w:r>
              <w:t>Officers and Membership</w:t>
            </w:r>
          </w:p>
        </w:tc>
        <w:tc>
          <w:tcPr>
            <w:tcW w:w="2400" w:type="dxa"/>
          </w:tcPr>
          <w:p w:rsidR="001A1249" w:rsidRDefault="004A766F">
            <w:r>
              <w:t>General  Meeting to discuss activities/ plans and orient new officers</w:t>
            </w:r>
          </w:p>
        </w:tc>
        <w:tc>
          <w:tcPr>
            <w:tcW w:w="4995" w:type="dxa"/>
          </w:tcPr>
          <w:p w:rsidR="001A1249" w:rsidRDefault="004A766F">
            <w:r>
              <w:t>Orientation of New Officers, Swearing in, wrap up for the academic year</w:t>
            </w:r>
          </w:p>
        </w:tc>
      </w:tr>
      <w:tr w:rsidR="001A1249">
        <w:tc>
          <w:tcPr>
            <w:tcW w:w="2280" w:type="dxa"/>
            <w:tcBorders>
              <w:top w:val="single" w:sz="4" w:space="0" w:color="000000"/>
              <w:left w:val="single" w:sz="4" w:space="0" w:color="000000"/>
              <w:bottom w:val="single" w:sz="4" w:space="0" w:color="000000"/>
              <w:right w:val="single" w:sz="4" w:space="0" w:color="000000"/>
            </w:tcBorders>
          </w:tcPr>
          <w:p w:rsidR="001A1249" w:rsidRDefault="004A766F">
            <w:r>
              <w:t>November 19,2015</w:t>
            </w:r>
          </w:p>
        </w:tc>
        <w:tc>
          <w:tcPr>
            <w:tcW w:w="2400" w:type="dxa"/>
            <w:tcBorders>
              <w:top w:val="single" w:sz="4" w:space="0" w:color="000000"/>
              <w:left w:val="single" w:sz="4" w:space="0" w:color="000000"/>
              <w:bottom w:val="single" w:sz="4" w:space="0" w:color="000000"/>
              <w:right w:val="single" w:sz="4" w:space="0" w:color="000000"/>
            </w:tcBorders>
          </w:tcPr>
          <w:p w:rsidR="001A1249" w:rsidRDefault="004A766F">
            <w:r>
              <w:t>Officers, Faculty, Membership, New Membership</w:t>
            </w:r>
          </w:p>
        </w:tc>
        <w:tc>
          <w:tcPr>
            <w:tcW w:w="2400" w:type="dxa"/>
            <w:tcBorders>
              <w:top w:val="single" w:sz="4" w:space="0" w:color="000000"/>
              <w:left w:val="single" w:sz="4" w:space="0" w:color="000000"/>
              <w:bottom w:val="single" w:sz="4" w:space="0" w:color="000000"/>
              <w:right w:val="single" w:sz="4" w:space="0" w:color="000000"/>
            </w:tcBorders>
          </w:tcPr>
          <w:p w:rsidR="001A1249" w:rsidRDefault="004A766F">
            <w:r>
              <w:t>Induction Ceremony</w:t>
            </w:r>
          </w:p>
        </w:tc>
        <w:tc>
          <w:tcPr>
            <w:tcW w:w="4995" w:type="dxa"/>
            <w:tcBorders>
              <w:top w:val="single" w:sz="4" w:space="0" w:color="000000"/>
              <w:left w:val="single" w:sz="4" w:space="0" w:color="000000"/>
              <w:bottom w:val="single" w:sz="4" w:space="0" w:color="000000"/>
              <w:right w:val="single" w:sz="4" w:space="0" w:color="000000"/>
            </w:tcBorders>
          </w:tcPr>
          <w:p w:rsidR="001A1249" w:rsidRDefault="004A766F">
            <w:r>
              <w:t>Welcoming new members, fellowship with past members and faculty</w:t>
            </w:r>
          </w:p>
        </w:tc>
      </w:tr>
      <w:tr w:rsidR="001A1249">
        <w:tc>
          <w:tcPr>
            <w:tcW w:w="2280" w:type="dxa"/>
            <w:tcBorders>
              <w:top w:val="single" w:sz="4" w:space="0" w:color="000000"/>
              <w:left w:val="single" w:sz="4" w:space="0" w:color="000000"/>
              <w:bottom w:val="single" w:sz="4" w:space="0" w:color="000000"/>
              <w:right w:val="single" w:sz="4" w:space="0" w:color="000000"/>
            </w:tcBorders>
          </w:tcPr>
          <w:p w:rsidR="001A1249" w:rsidRDefault="004A766F">
            <w:r>
              <w:t>August 1, 2015</w:t>
            </w:r>
          </w:p>
        </w:tc>
        <w:tc>
          <w:tcPr>
            <w:tcW w:w="2400" w:type="dxa"/>
            <w:tcBorders>
              <w:top w:val="single" w:sz="4" w:space="0" w:color="000000"/>
              <w:left w:val="single" w:sz="4" w:space="0" w:color="000000"/>
              <w:bottom w:val="single" w:sz="4" w:space="0" w:color="000000"/>
              <w:right w:val="single" w:sz="4" w:space="0" w:color="000000"/>
            </w:tcBorders>
          </w:tcPr>
          <w:p w:rsidR="001A1249" w:rsidRDefault="004A766F">
            <w:r>
              <w:t xml:space="preserve">President Danielle </w:t>
            </w:r>
            <w:proofErr w:type="spellStart"/>
            <w:r>
              <w:t>Beltz</w:t>
            </w:r>
            <w:proofErr w:type="spellEnd"/>
            <w:r>
              <w:t xml:space="preserve">, Vice President Laura </w:t>
            </w:r>
            <w:proofErr w:type="spellStart"/>
            <w:r>
              <w:t>Stasiak</w:t>
            </w:r>
            <w:proofErr w:type="spellEnd"/>
            <w:r>
              <w:t>, Secretary/Treasurer Frances Fu</w:t>
            </w:r>
          </w:p>
        </w:tc>
        <w:tc>
          <w:tcPr>
            <w:tcW w:w="2400" w:type="dxa"/>
            <w:tcBorders>
              <w:top w:val="single" w:sz="4" w:space="0" w:color="000000"/>
              <w:left w:val="single" w:sz="4" w:space="0" w:color="000000"/>
              <w:bottom w:val="single" w:sz="4" w:space="0" w:color="000000"/>
              <w:right w:val="single" w:sz="4" w:space="0" w:color="000000"/>
            </w:tcBorders>
          </w:tcPr>
          <w:p w:rsidR="001A1249" w:rsidRDefault="004A766F">
            <w:r>
              <w:t>Golf Outing</w:t>
            </w:r>
          </w:p>
        </w:tc>
        <w:tc>
          <w:tcPr>
            <w:tcW w:w="4995" w:type="dxa"/>
            <w:tcBorders>
              <w:top w:val="single" w:sz="4" w:space="0" w:color="000000"/>
              <w:left w:val="single" w:sz="4" w:space="0" w:color="000000"/>
              <w:bottom w:val="single" w:sz="4" w:space="0" w:color="000000"/>
              <w:right w:val="single" w:sz="4" w:space="0" w:color="000000"/>
            </w:tcBorders>
          </w:tcPr>
          <w:p w:rsidR="001A1249" w:rsidRDefault="004A766F">
            <w:r>
              <w:t xml:space="preserve">Fundraiser/Scholarship drive for the university </w:t>
            </w:r>
          </w:p>
        </w:tc>
      </w:tr>
    </w:tbl>
    <w:p w:rsidR="001A1249" w:rsidRDefault="001A1249">
      <w:pPr>
        <w:ind w:left="900" w:hanging="900"/>
      </w:pPr>
    </w:p>
    <w:p w:rsidR="001A1249" w:rsidRDefault="001A1249">
      <w:pPr>
        <w:ind w:left="900" w:hanging="900"/>
      </w:pPr>
    </w:p>
    <w:p w:rsidR="001A1249" w:rsidRDefault="001A1249">
      <w:pPr>
        <w:ind w:left="900" w:hanging="900"/>
      </w:pPr>
    </w:p>
    <w:p w:rsidR="001A1249" w:rsidRDefault="004A766F">
      <w:pPr>
        <w:ind w:left="2250" w:hanging="2250"/>
      </w:pPr>
      <w:r>
        <w:rPr>
          <w:b/>
        </w:rPr>
        <w:t>Strategic Planning</w:t>
      </w:r>
      <w:r>
        <w:t xml:space="preserve">: What goals were set that relate to the Rho Chi mission? </w:t>
      </w:r>
    </w:p>
    <w:p w:rsidR="001A1249" w:rsidRDefault="004A766F" w:rsidP="00F97CDF">
      <w:pPr>
        <w:jc w:val="center"/>
      </w:pPr>
      <w:r>
        <w:rPr>
          <w:b/>
        </w:rPr>
        <w:t>Mission</w:t>
      </w:r>
      <w:r>
        <w:t xml:space="preserve">: </w:t>
      </w:r>
      <w:r>
        <w:rPr>
          <w:i/>
        </w:rPr>
        <w:t>“To encourage and recognize excellence in inte</w:t>
      </w:r>
      <w:r w:rsidR="00F97CDF">
        <w:rPr>
          <w:i/>
        </w:rPr>
        <w:t xml:space="preserve">llectual achievement and foster </w:t>
      </w:r>
      <w:r>
        <w:rPr>
          <w:i/>
        </w:rPr>
        <w:t>fellowship</w:t>
      </w:r>
      <w:r w:rsidR="00F97CDF">
        <w:t xml:space="preserve"> </w:t>
      </w:r>
      <w:r>
        <w:rPr>
          <w:i/>
        </w:rPr>
        <w:t xml:space="preserve">among its members. </w:t>
      </w:r>
      <w:r w:rsidR="00F97CDF">
        <w:t xml:space="preserve"> </w:t>
      </w:r>
      <w:r>
        <w:rPr>
          <w:i/>
        </w:rPr>
        <w:t>Further, the Society encourage</w:t>
      </w:r>
      <w:r w:rsidR="00F97CDF">
        <w:rPr>
          <w:i/>
        </w:rPr>
        <w:t xml:space="preserve">s high standards of conduct and </w:t>
      </w:r>
      <w:r>
        <w:rPr>
          <w:i/>
        </w:rPr>
        <w:t>character,</w:t>
      </w:r>
      <w:r w:rsidR="00F97CDF">
        <w:t xml:space="preserve"> </w:t>
      </w:r>
      <w:r>
        <w:rPr>
          <w:i/>
        </w:rPr>
        <w:t>and advocates critical inquiry in all aspects of pharmacy.”</w:t>
      </w:r>
    </w:p>
    <w:p w:rsidR="001A1249" w:rsidRDefault="001A1249">
      <w:pPr>
        <w:ind w:left="720"/>
        <w:jc w:val="center"/>
      </w:pPr>
    </w:p>
    <w:p w:rsidR="001A1249" w:rsidRDefault="004A766F" w:rsidP="00F97CDF">
      <w:pPr>
        <w:ind w:left="720"/>
      </w:pPr>
      <w:r>
        <w:t>Our chapter strives to encourage excellence in intellectual achievement through our efforts to promote writing and scholarship amongst our memb</w:t>
      </w:r>
      <w:r w:rsidR="00F97CDF">
        <w:t xml:space="preserve">ers. One example of this is the Delta Phi </w:t>
      </w:r>
      <w:r>
        <w:t xml:space="preserve">chapter writing project, for which we won a </w:t>
      </w:r>
      <w:r w:rsidR="00F97CDF">
        <w:t xml:space="preserve">Chapter Project Award this year. </w:t>
      </w:r>
    </w:p>
    <w:p w:rsidR="00F97CDF" w:rsidRDefault="00F97CDF" w:rsidP="00F97CDF">
      <w:pPr>
        <w:ind w:left="720"/>
      </w:pPr>
    </w:p>
    <w:p w:rsidR="001A1249" w:rsidRDefault="004A766F">
      <w:pPr>
        <w:ind w:left="720"/>
      </w:pPr>
      <w:r>
        <w:t>We endeavor to foster fellowship and encourage high standards of conduct and character by working together</w:t>
      </w:r>
      <w:r w:rsidR="00F97CDF">
        <w:t xml:space="preserve"> toward the common good, with activities such as</w:t>
      </w:r>
      <w:r>
        <w:t xml:space="preserve"> volunteering at a local food bank and scholarship fundraiser. </w:t>
      </w:r>
    </w:p>
    <w:p w:rsidR="001A1249" w:rsidRDefault="001A1249">
      <w:pPr>
        <w:ind w:left="900" w:hanging="900"/>
      </w:pPr>
    </w:p>
    <w:p w:rsidR="001A1249" w:rsidRDefault="004A766F">
      <w:r>
        <w:rPr>
          <w:b/>
        </w:rPr>
        <w:t>Activities</w:t>
      </w:r>
      <w:r>
        <w:t>:  Please see table in Appendix 1.</w:t>
      </w:r>
    </w:p>
    <w:p w:rsidR="001A1249" w:rsidRDefault="001A1249"/>
    <w:p w:rsidR="001A1249" w:rsidRDefault="004A766F">
      <w:r>
        <w:rPr>
          <w:b/>
        </w:rPr>
        <w:t>Financial/ Budgeting</w:t>
      </w:r>
      <w:r>
        <w:t xml:space="preserve">: Our new chapter has not had a financial account or participated in fund raising before this year. This year we decided to raise money to support travel to the national meeting for as we had not been able to send a delegate in the past. With this in mind, our members raised money by volunteering to work the NEOMED annual charity golf outing. Our members assisted in set up, and lunch service for this event.  </w:t>
      </w:r>
    </w:p>
    <w:p w:rsidR="001A1249" w:rsidRDefault="001A1249"/>
    <w:p w:rsidR="001A1249" w:rsidRDefault="004A766F">
      <w:r>
        <w:rPr>
          <w:b/>
        </w:rPr>
        <w:t>Initiation Function</w:t>
      </w:r>
      <w:r>
        <w:t xml:space="preserve">: The annual initiation was an evening reception with food, ceremony and fellowship afterwards.  Faculty, past graduates, current members and initiates were invited to participate, along with their guests in an evening in celebration of meaning </w:t>
      </w:r>
      <w:proofErr w:type="gramStart"/>
      <w:r>
        <w:t>of  Rho</w:t>
      </w:r>
      <w:proofErr w:type="gramEnd"/>
      <w:r>
        <w:t xml:space="preserve"> Chi membership.</w:t>
      </w:r>
    </w:p>
    <w:p w:rsidR="001A1249" w:rsidRDefault="001A1249"/>
    <w:p w:rsidR="00F97CDF" w:rsidRDefault="004A766F">
      <w:pPr>
        <w:rPr>
          <w:color w:val="222222"/>
          <w:highlight w:val="white"/>
        </w:rPr>
      </w:pPr>
      <w:r>
        <w:rPr>
          <w:color w:val="222222"/>
          <w:highlight w:val="white"/>
        </w:rPr>
        <w:t xml:space="preserve">Opening and closing remarks: </w:t>
      </w:r>
    </w:p>
    <w:p w:rsidR="001A1249" w:rsidRDefault="004A766F">
      <w:r>
        <w:rPr>
          <w:color w:val="222222"/>
          <w:highlight w:val="white"/>
        </w:rPr>
        <w:t>Dr. Charles Taylor, Northeast Ohio Medical University College of Pharmacy Dean</w:t>
      </w:r>
    </w:p>
    <w:p w:rsidR="00F97CDF" w:rsidRDefault="00F97CDF">
      <w:pPr>
        <w:rPr>
          <w:color w:val="222222"/>
          <w:highlight w:val="white"/>
        </w:rPr>
      </w:pPr>
    </w:p>
    <w:p w:rsidR="00F97CDF" w:rsidRDefault="004A766F">
      <w:pPr>
        <w:rPr>
          <w:color w:val="222222"/>
          <w:highlight w:val="white"/>
        </w:rPr>
      </w:pPr>
      <w:r>
        <w:rPr>
          <w:color w:val="222222"/>
          <w:highlight w:val="white"/>
        </w:rPr>
        <w:t xml:space="preserve">Guest Speaker: </w:t>
      </w:r>
    </w:p>
    <w:p w:rsidR="001A1249" w:rsidRDefault="004A766F">
      <w:r>
        <w:rPr>
          <w:color w:val="222222"/>
          <w:highlight w:val="white"/>
        </w:rPr>
        <w:t xml:space="preserve">Dr. Rhianna </w:t>
      </w:r>
      <w:proofErr w:type="spellStart"/>
      <w:r>
        <w:rPr>
          <w:color w:val="222222"/>
          <w:highlight w:val="white"/>
        </w:rPr>
        <w:t>Godios</w:t>
      </w:r>
      <w:proofErr w:type="spellEnd"/>
      <w:r>
        <w:rPr>
          <w:color w:val="222222"/>
          <w:highlight w:val="white"/>
        </w:rPr>
        <w:t>, Northeast Ohio Medical University Alumni and Rho Chi Member</w:t>
      </w:r>
    </w:p>
    <w:p w:rsidR="001A1249" w:rsidRDefault="001A1249"/>
    <w:p w:rsidR="001A1249" w:rsidRDefault="004A766F">
      <w:r>
        <w:rPr>
          <w:b/>
        </w:rPr>
        <w:t>Evaluation/Reflection</w:t>
      </w:r>
      <w:r>
        <w:t>: Our chapter made many improvements this year, and grew to 26 active members in 2006. We were honored to have our chapter writing initiative recognized with a Chapter Project Award, and endeavor to continue encouraging our members to become involved in writing for the advancement of our profession, and to continue to work with faculty to support this effort. We wish to continue to find new ways to give back or serve the community while promoting the pharmacy profession and providing education.  This year we added two new service activities: helping with the NEOMED charity golf outing and working at the local food bank.    We will continue to pursue outreach in the community where we identify opportunity to serve while providing fellowship for our members as we work toward common goals.</w:t>
      </w:r>
    </w:p>
    <w:p w:rsidR="00F97CDF" w:rsidRDefault="00F97CDF">
      <w:r>
        <w:br w:type="page"/>
      </w:r>
    </w:p>
    <w:p w:rsidR="001A1249" w:rsidRDefault="004A766F">
      <w:pPr>
        <w:jc w:val="center"/>
      </w:pPr>
      <w:r>
        <w:rPr>
          <w:b/>
        </w:rPr>
        <w:t>Appendix 1</w:t>
      </w:r>
    </w:p>
    <w:p w:rsidR="001A1249" w:rsidRDefault="001A1249">
      <w:pPr>
        <w:jc w:val="center"/>
      </w:pPr>
    </w:p>
    <w:p w:rsidR="001A1249" w:rsidRDefault="004A766F">
      <w:pPr>
        <w:jc w:val="center"/>
      </w:pPr>
      <w:r>
        <w:rPr>
          <w:b/>
        </w:rPr>
        <w:t>Ch</w:t>
      </w:r>
      <w:r w:rsidR="00F97CDF">
        <w:rPr>
          <w:b/>
        </w:rPr>
        <w:t xml:space="preserve">apter Activities Report </w:t>
      </w:r>
    </w:p>
    <w:tbl>
      <w:tblPr>
        <w:tblStyle w:val="a0"/>
        <w:tblW w:w="14767"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260"/>
        <w:gridCol w:w="1320"/>
        <w:gridCol w:w="1320"/>
        <w:gridCol w:w="1500"/>
        <w:gridCol w:w="1620"/>
        <w:gridCol w:w="1447"/>
        <w:gridCol w:w="2055"/>
        <w:gridCol w:w="2175"/>
      </w:tblGrid>
      <w:tr w:rsidR="001A1249">
        <w:tc>
          <w:tcPr>
            <w:tcW w:w="12592" w:type="dxa"/>
            <w:gridSpan w:val="8"/>
          </w:tcPr>
          <w:p w:rsidR="001A1249" w:rsidRDefault="004A766F">
            <w:r>
              <w:rPr>
                <w:u w:val="single"/>
              </w:rPr>
              <w:t>[Delta Phi, Northeast Ohio Medical University] Activity Table</w:t>
            </w:r>
          </w:p>
        </w:tc>
        <w:tc>
          <w:tcPr>
            <w:tcW w:w="2175" w:type="dxa"/>
          </w:tcPr>
          <w:p w:rsidR="001A1249" w:rsidRDefault="001A1249"/>
        </w:tc>
      </w:tr>
      <w:tr w:rsidR="001A1249">
        <w:tc>
          <w:tcPr>
            <w:tcW w:w="2070" w:type="dxa"/>
            <w:shd w:val="clear" w:color="auto" w:fill="F2F2F2"/>
          </w:tcPr>
          <w:p w:rsidR="001A1249" w:rsidRDefault="004A766F">
            <w:r>
              <w:t>Category of Activity</w:t>
            </w:r>
            <w:r>
              <w:rPr>
                <w:vertAlign w:val="superscript"/>
              </w:rPr>
              <w:t>1</w:t>
            </w:r>
          </w:p>
        </w:tc>
        <w:tc>
          <w:tcPr>
            <w:tcW w:w="1260" w:type="dxa"/>
            <w:shd w:val="clear" w:color="auto" w:fill="F2F2F2"/>
          </w:tcPr>
          <w:p w:rsidR="001A1249" w:rsidRDefault="004A766F">
            <w:r>
              <w:t>Title of Activity</w:t>
            </w:r>
          </w:p>
        </w:tc>
        <w:tc>
          <w:tcPr>
            <w:tcW w:w="1320" w:type="dxa"/>
            <w:shd w:val="clear" w:color="auto" w:fill="F2F2F2"/>
          </w:tcPr>
          <w:p w:rsidR="001A1249" w:rsidRDefault="004A766F">
            <w:r>
              <w:t>Brief Description</w:t>
            </w:r>
            <w:r>
              <w:rPr>
                <w:vertAlign w:val="superscript"/>
              </w:rPr>
              <w:t>2</w:t>
            </w:r>
          </w:p>
        </w:tc>
        <w:tc>
          <w:tcPr>
            <w:tcW w:w="1320" w:type="dxa"/>
            <w:shd w:val="clear" w:color="auto" w:fill="F2F2F2"/>
          </w:tcPr>
          <w:p w:rsidR="001A1249" w:rsidRDefault="004A766F">
            <w:r>
              <w:t>How Does This Activity Align With the Rho Chi Mission Statement?</w:t>
            </w:r>
          </w:p>
        </w:tc>
        <w:tc>
          <w:tcPr>
            <w:tcW w:w="1500" w:type="dxa"/>
            <w:shd w:val="clear" w:color="auto" w:fill="F2F2F2"/>
          </w:tcPr>
          <w:p w:rsidR="001A1249" w:rsidRDefault="004A766F">
            <w:r>
              <w:t>Years the Activity has Been Ongoing?</w:t>
            </w:r>
          </w:p>
        </w:tc>
        <w:tc>
          <w:tcPr>
            <w:tcW w:w="1620" w:type="dxa"/>
            <w:shd w:val="clear" w:color="auto" w:fill="F2F2F2"/>
          </w:tcPr>
          <w:p w:rsidR="001A1249" w:rsidRDefault="004A766F">
            <w:r>
              <w:t>If Activity has Been Ongoing for &gt;1 Year, What Evaluations Have Been Done to Assess the Success of the Activity and What Improvements Have Been Done Over the Past Year?</w:t>
            </w:r>
          </w:p>
        </w:tc>
        <w:tc>
          <w:tcPr>
            <w:tcW w:w="1447" w:type="dxa"/>
            <w:shd w:val="clear" w:color="auto" w:fill="F2F2F2"/>
          </w:tcPr>
          <w:p w:rsidR="001A1249" w:rsidRDefault="004A766F">
            <w:r>
              <w:t>How Many Members Participated in the Activity?</w:t>
            </w:r>
          </w:p>
        </w:tc>
        <w:tc>
          <w:tcPr>
            <w:tcW w:w="2055" w:type="dxa"/>
            <w:shd w:val="clear" w:color="auto" w:fill="F2F2F2"/>
          </w:tcPr>
          <w:p w:rsidR="001A1249" w:rsidRDefault="004A766F">
            <w:r>
              <w:t>How Many Students (non-members) and/or Patients were impacted by the Activity?</w:t>
            </w:r>
          </w:p>
        </w:tc>
        <w:tc>
          <w:tcPr>
            <w:tcW w:w="2175" w:type="dxa"/>
            <w:shd w:val="clear" w:color="auto" w:fill="F2F2F2"/>
          </w:tcPr>
          <w:p w:rsidR="001A1249" w:rsidRDefault="004A766F">
            <w:r>
              <w:t>Financial Information for the Activity [Budget Required, Fundraising Amount]</w:t>
            </w:r>
          </w:p>
        </w:tc>
      </w:tr>
      <w:tr w:rsidR="001A1249">
        <w:trPr>
          <w:trHeight w:val="2020"/>
        </w:trPr>
        <w:tc>
          <w:tcPr>
            <w:tcW w:w="2070" w:type="dxa"/>
            <w:shd w:val="clear" w:color="auto" w:fill="FFC000"/>
          </w:tcPr>
          <w:p w:rsidR="001A1249" w:rsidRDefault="004A766F">
            <w:r>
              <w:t>Intellectual Leadership Activities (i.e., tutoring, sponsored lectures, poster sessions, etc.)</w:t>
            </w:r>
          </w:p>
        </w:tc>
        <w:tc>
          <w:tcPr>
            <w:tcW w:w="1260" w:type="dxa"/>
            <w:shd w:val="clear" w:color="auto" w:fill="FFC000"/>
          </w:tcPr>
          <w:p w:rsidR="001A1249" w:rsidRDefault="004A766F">
            <w:r>
              <w:t>Delta Phi Chapter Writing Project</w:t>
            </w:r>
          </w:p>
        </w:tc>
        <w:tc>
          <w:tcPr>
            <w:tcW w:w="1320" w:type="dxa"/>
            <w:shd w:val="clear" w:color="auto" w:fill="FFC000"/>
          </w:tcPr>
          <w:p w:rsidR="001A1249" w:rsidRDefault="004A766F">
            <w:r>
              <w:t>Encourage members to write for pharmacy</w:t>
            </w:r>
          </w:p>
        </w:tc>
        <w:tc>
          <w:tcPr>
            <w:tcW w:w="1320" w:type="dxa"/>
            <w:shd w:val="clear" w:color="auto" w:fill="FFC000"/>
          </w:tcPr>
          <w:p w:rsidR="001A1249" w:rsidRDefault="004A766F">
            <w:r>
              <w:t>Promotes intellectual leadership</w:t>
            </w:r>
          </w:p>
        </w:tc>
        <w:tc>
          <w:tcPr>
            <w:tcW w:w="1500" w:type="dxa"/>
            <w:shd w:val="clear" w:color="auto" w:fill="FFC000"/>
          </w:tcPr>
          <w:p w:rsidR="001A1249" w:rsidRDefault="004A766F">
            <w:r>
              <w:t>New</w:t>
            </w:r>
          </w:p>
        </w:tc>
        <w:tc>
          <w:tcPr>
            <w:tcW w:w="1620" w:type="dxa"/>
            <w:shd w:val="clear" w:color="auto" w:fill="FFC000"/>
          </w:tcPr>
          <w:p w:rsidR="001A1249" w:rsidRDefault="001A1249"/>
        </w:tc>
        <w:tc>
          <w:tcPr>
            <w:tcW w:w="1447" w:type="dxa"/>
            <w:shd w:val="clear" w:color="auto" w:fill="FFC000"/>
          </w:tcPr>
          <w:p w:rsidR="001A1249" w:rsidRDefault="004A766F">
            <w:r>
              <w:t>7</w:t>
            </w:r>
          </w:p>
        </w:tc>
        <w:tc>
          <w:tcPr>
            <w:tcW w:w="2055" w:type="dxa"/>
            <w:shd w:val="clear" w:color="auto" w:fill="FFC000"/>
          </w:tcPr>
          <w:p w:rsidR="001A1249" w:rsidRDefault="00F97CDF">
            <w:r>
              <w:t>Present and future Rho Chi Delta Phi Membership</w:t>
            </w:r>
          </w:p>
        </w:tc>
        <w:tc>
          <w:tcPr>
            <w:tcW w:w="2175" w:type="dxa"/>
            <w:shd w:val="clear" w:color="auto" w:fill="FFC000"/>
          </w:tcPr>
          <w:p w:rsidR="001A1249" w:rsidRDefault="004A766F">
            <w:r>
              <w:t>Awarded $500 through Chapter Project Award</w:t>
            </w:r>
          </w:p>
        </w:tc>
      </w:tr>
      <w:tr w:rsidR="001A1249">
        <w:trPr>
          <w:trHeight w:val="860"/>
        </w:trPr>
        <w:tc>
          <w:tcPr>
            <w:tcW w:w="2070" w:type="dxa"/>
          </w:tcPr>
          <w:p w:rsidR="001A1249" w:rsidRDefault="004A766F">
            <w:r>
              <w:t xml:space="preserve">College of Pharmacy Events </w:t>
            </w:r>
          </w:p>
        </w:tc>
        <w:tc>
          <w:tcPr>
            <w:tcW w:w="1260" w:type="dxa"/>
          </w:tcPr>
          <w:p w:rsidR="001A1249" w:rsidRDefault="004A766F">
            <w:r>
              <w:t>COP</w:t>
            </w:r>
          </w:p>
          <w:p w:rsidR="001A1249" w:rsidRDefault="004A766F">
            <w:r>
              <w:t>Fun Night</w:t>
            </w:r>
          </w:p>
        </w:tc>
        <w:tc>
          <w:tcPr>
            <w:tcW w:w="1320" w:type="dxa"/>
          </w:tcPr>
          <w:p w:rsidR="001A1249" w:rsidRDefault="004A766F">
            <w:r>
              <w:t>Organize game activ</w:t>
            </w:r>
            <w:r w:rsidR="00F97CDF">
              <w:t>it</w:t>
            </w:r>
            <w:r>
              <w:t>y and prize basket</w:t>
            </w:r>
          </w:p>
        </w:tc>
        <w:tc>
          <w:tcPr>
            <w:tcW w:w="1320" w:type="dxa"/>
          </w:tcPr>
          <w:p w:rsidR="001A1249" w:rsidRDefault="004A766F">
            <w:r>
              <w:t>Promote fellowship among pharmacy students</w:t>
            </w:r>
          </w:p>
        </w:tc>
        <w:tc>
          <w:tcPr>
            <w:tcW w:w="1500" w:type="dxa"/>
          </w:tcPr>
          <w:p w:rsidR="001A1249" w:rsidRDefault="004A766F">
            <w:r>
              <w:t>New</w:t>
            </w:r>
          </w:p>
        </w:tc>
        <w:tc>
          <w:tcPr>
            <w:tcW w:w="1620" w:type="dxa"/>
          </w:tcPr>
          <w:p w:rsidR="001A1249" w:rsidRDefault="001A1249"/>
        </w:tc>
        <w:tc>
          <w:tcPr>
            <w:tcW w:w="1447" w:type="dxa"/>
          </w:tcPr>
          <w:p w:rsidR="001A1249" w:rsidRDefault="004A766F">
            <w:r>
              <w:t>6</w:t>
            </w:r>
          </w:p>
        </w:tc>
        <w:tc>
          <w:tcPr>
            <w:tcW w:w="2055" w:type="dxa"/>
          </w:tcPr>
          <w:p w:rsidR="001A1249" w:rsidRDefault="004A766F">
            <w:r>
              <w:t>College of Pharmacy</w:t>
            </w:r>
          </w:p>
        </w:tc>
        <w:tc>
          <w:tcPr>
            <w:tcW w:w="2175" w:type="dxa"/>
          </w:tcPr>
          <w:p w:rsidR="001A1249" w:rsidRDefault="004A766F">
            <w:r>
              <w:t>Members donated materials and basket</w:t>
            </w:r>
          </w:p>
        </w:tc>
      </w:tr>
      <w:tr w:rsidR="001A1249">
        <w:trPr>
          <w:trHeight w:val="1020"/>
        </w:trPr>
        <w:tc>
          <w:tcPr>
            <w:tcW w:w="2070" w:type="dxa"/>
            <w:shd w:val="clear" w:color="auto" w:fill="FFC000"/>
          </w:tcPr>
          <w:p w:rsidR="001A1249" w:rsidRDefault="004A766F">
            <w:r>
              <w:t>Patient Outreach Events/ Community Service</w:t>
            </w:r>
          </w:p>
        </w:tc>
        <w:tc>
          <w:tcPr>
            <w:tcW w:w="1260" w:type="dxa"/>
            <w:shd w:val="clear" w:color="auto" w:fill="FFC000"/>
          </w:tcPr>
          <w:p w:rsidR="001A1249" w:rsidRDefault="004A766F">
            <w:r>
              <w:t>Food Bank</w:t>
            </w:r>
          </w:p>
        </w:tc>
        <w:tc>
          <w:tcPr>
            <w:tcW w:w="1320" w:type="dxa"/>
            <w:shd w:val="clear" w:color="auto" w:fill="FFC000"/>
          </w:tcPr>
          <w:p w:rsidR="001A1249" w:rsidRDefault="004A766F">
            <w:r>
              <w:t>Members volunteer at food bank</w:t>
            </w:r>
          </w:p>
        </w:tc>
        <w:tc>
          <w:tcPr>
            <w:tcW w:w="1320" w:type="dxa"/>
            <w:shd w:val="clear" w:color="auto" w:fill="FFC000"/>
          </w:tcPr>
          <w:p w:rsidR="001A1249" w:rsidRDefault="004A766F">
            <w:r>
              <w:t>Community Service</w:t>
            </w:r>
          </w:p>
        </w:tc>
        <w:tc>
          <w:tcPr>
            <w:tcW w:w="1500" w:type="dxa"/>
            <w:shd w:val="clear" w:color="auto" w:fill="FFC000"/>
          </w:tcPr>
          <w:p w:rsidR="001A1249" w:rsidRDefault="004A766F">
            <w:r>
              <w:t>New</w:t>
            </w:r>
          </w:p>
        </w:tc>
        <w:tc>
          <w:tcPr>
            <w:tcW w:w="1620" w:type="dxa"/>
            <w:shd w:val="clear" w:color="auto" w:fill="FFC000"/>
          </w:tcPr>
          <w:p w:rsidR="001A1249" w:rsidRDefault="001A1249"/>
        </w:tc>
        <w:tc>
          <w:tcPr>
            <w:tcW w:w="1447" w:type="dxa"/>
            <w:shd w:val="clear" w:color="auto" w:fill="FFC000"/>
          </w:tcPr>
          <w:p w:rsidR="001A1249" w:rsidRDefault="004A766F">
            <w:r>
              <w:t>3</w:t>
            </w:r>
          </w:p>
        </w:tc>
        <w:tc>
          <w:tcPr>
            <w:tcW w:w="2055" w:type="dxa"/>
            <w:shd w:val="clear" w:color="auto" w:fill="FFC000"/>
          </w:tcPr>
          <w:p w:rsidR="001A1249" w:rsidRDefault="004A766F">
            <w:r>
              <w:t xml:space="preserve">Cleveland Area Food Bank </w:t>
            </w:r>
          </w:p>
        </w:tc>
        <w:tc>
          <w:tcPr>
            <w:tcW w:w="2175" w:type="dxa"/>
            <w:shd w:val="clear" w:color="auto" w:fill="FFC000"/>
          </w:tcPr>
          <w:p w:rsidR="001A1249" w:rsidRDefault="004A766F">
            <w:r>
              <w:t>None</w:t>
            </w:r>
          </w:p>
        </w:tc>
      </w:tr>
      <w:tr w:rsidR="001A1249">
        <w:trPr>
          <w:trHeight w:val="760"/>
        </w:trPr>
        <w:tc>
          <w:tcPr>
            <w:tcW w:w="2070" w:type="dxa"/>
            <w:shd w:val="clear" w:color="auto" w:fill="FFFFFF"/>
          </w:tcPr>
          <w:p w:rsidR="001A1249" w:rsidRDefault="004A766F">
            <w:r>
              <w:t>Fundraising Events</w:t>
            </w:r>
          </w:p>
        </w:tc>
        <w:tc>
          <w:tcPr>
            <w:tcW w:w="1260" w:type="dxa"/>
            <w:shd w:val="clear" w:color="auto" w:fill="FFFFFF"/>
          </w:tcPr>
          <w:p w:rsidR="001A1249" w:rsidRDefault="004A766F">
            <w:r>
              <w:t>NEOMED Golf Outing</w:t>
            </w:r>
          </w:p>
        </w:tc>
        <w:tc>
          <w:tcPr>
            <w:tcW w:w="1320" w:type="dxa"/>
            <w:shd w:val="clear" w:color="auto" w:fill="FFFFFF"/>
          </w:tcPr>
          <w:p w:rsidR="001A1249" w:rsidRDefault="004A766F">
            <w:r>
              <w:t>Members volunteer to work the charity golf outing</w:t>
            </w:r>
          </w:p>
        </w:tc>
        <w:tc>
          <w:tcPr>
            <w:tcW w:w="1320" w:type="dxa"/>
            <w:shd w:val="clear" w:color="auto" w:fill="FFFFFF"/>
          </w:tcPr>
          <w:p w:rsidR="001A1249" w:rsidRDefault="004A766F">
            <w:r>
              <w:t>Promote fellowship among members, raise funds for pharmacy scholarships</w:t>
            </w:r>
          </w:p>
        </w:tc>
        <w:tc>
          <w:tcPr>
            <w:tcW w:w="1500" w:type="dxa"/>
            <w:shd w:val="clear" w:color="auto" w:fill="FFFFFF"/>
          </w:tcPr>
          <w:p w:rsidR="001A1249" w:rsidRDefault="004A766F">
            <w:r>
              <w:t>New</w:t>
            </w:r>
          </w:p>
        </w:tc>
        <w:tc>
          <w:tcPr>
            <w:tcW w:w="1620" w:type="dxa"/>
            <w:shd w:val="clear" w:color="auto" w:fill="FFFFFF"/>
          </w:tcPr>
          <w:p w:rsidR="001A1249" w:rsidRDefault="001A1249"/>
        </w:tc>
        <w:tc>
          <w:tcPr>
            <w:tcW w:w="1447" w:type="dxa"/>
            <w:shd w:val="clear" w:color="auto" w:fill="FFFFFF"/>
          </w:tcPr>
          <w:p w:rsidR="001A1249" w:rsidRDefault="004A766F">
            <w:r>
              <w:t>3</w:t>
            </w:r>
          </w:p>
        </w:tc>
        <w:tc>
          <w:tcPr>
            <w:tcW w:w="2055" w:type="dxa"/>
            <w:shd w:val="clear" w:color="auto" w:fill="FFFFFF"/>
          </w:tcPr>
          <w:p w:rsidR="001A1249" w:rsidRDefault="004A766F">
            <w:r>
              <w:t>College of Pharmacy</w:t>
            </w:r>
          </w:p>
        </w:tc>
        <w:tc>
          <w:tcPr>
            <w:tcW w:w="2175" w:type="dxa"/>
            <w:shd w:val="clear" w:color="auto" w:fill="FFFFFF"/>
          </w:tcPr>
          <w:p w:rsidR="001A1249" w:rsidRDefault="004A766F">
            <w:r>
              <w:t>$150 raised for Rho Chi, Delta Phi Chapter</w:t>
            </w:r>
          </w:p>
        </w:tc>
      </w:tr>
    </w:tbl>
    <w:p w:rsidR="00F97CDF" w:rsidRDefault="00F97CDF">
      <w:pPr>
        <w:spacing w:after="200" w:line="276" w:lineRule="auto"/>
      </w:pPr>
    </w:p>
    <w:p w:rsidR="00F97CDF" w:rsidRDefault="00F97CDF" w:rsidP="00F97CDF">
      <w:r>
        <w:br w:type="page"/>
      </w:r>
    </w:p>
    <w:p w:rsidR="001A1249" w:rsidRDefault="001A1249">
      <w:pPr>
        <w:spacing w:after="200" w:line="276" w:lineRule="auto"/>
      </w:pPr>
    </w:p>
    <w:p w:rsidR="001A1249" w:rsidRPr="00F97CDF" w:rsidRDefault="004A766F">
      <w:pPr>
        <w:jc w:val="center"/>
        <w:rPr>
          <w:b/>
        </w:rPr>
      </w:pPr>
      <w:r w:rsidRPr="00F97CDF">
        <w:rPr>
          <w:b/>
        </w:rPr>
        <w:t>Appendix 2</w:t>
      </w:r>
    </w:p>
    <w:p w:rsidR="001A1249" w:rsidRPr="00F97CDF" w:rsidRDefault="001A1249">
      <w:pPr>
        <w:jc w:val="center"/>
        <w:rPr>
          <w:b/>
        </w:rPr>
      </w:pPr>
    </w:p>
    <w:p w:rsidR="001A1249" w:rsidRPr="00F97CDF" w:rsidRDefault="00F97CDF">
      <w:pPr>
        <w:jc w:val="center"/>
        <w:rPr>
          <w:b/>
        </w:rPr>
      </w:pPr>
      <w:r w:rsidRPr="00F97CDF">
        <w:rPr>
          <w:b/>
        </w:rPr>
        <w:t>Rho Chi Chapter Annual Financial Report</w:t>
      </w:r>
    </w:p>
    <w:p w:rsidR="001A1249" w:rsidRDefault="001A1249">
      <w:pPr>
        <w:jc w:val="center"/>
      </w:pPr>
    </w:p>
    <w:tbl>
      <w:tblPr>
        <w:tblStyle w:val="a1"/>
        <w:tblW w:w="13755" w:type="dxa"/>
        <w:tblInd w:w="-15" w:type="dxa"/>
        <w:tblLayout w:type="fixed"/>
        <w:tblLook w:val="0000" w:firstRow="0" w:lastRow="0" w:firstColumn="0" w:lastColumn="0" w:noHBand="0" w:noVBand="0"/>
      </w:tblPr>
      <w:tblGrid>
        <w:gridCol w:w="4365"/>
        <w:gridCol w:w="1635"/>
        <w:gridCol w:w="1575"/>
        <w:gridCol w:w="1440"/>
        <w:gridCol w:w="4740"/>
      </w:tblGrid>
      <w:tr w:rsidR="001A1249">
        <w:trPr>
          <w:trHeight w:val="900"/>
        </w:trPr>
        <w:tc>
          <w:tcPr>
            <w:tcW w:w="4365" w:type="dxa"/>
            <w:tcBorders>
              <w:top w:val="single" w:sz="4" w:space="0" w:color="5B9BD5"/>
              <w:left w:val="single" w:sz="4" w:space="0" w:color="5B9BD5"/>
              <w:bottom w:val="nil"/>
              <w:right w:val="nil"/>
            </w:tcBorders>
            <w:shd w:val="clear" w:color="auto" w:fill="5B9BD5"/>
          </w:tcPr>
          <w:p w:rsidR="001A1249" w:rsidRDefault="004A766F">
            <w:pPr>
              <w:jc w:val="center"/>
            </w:pPr>
            <w:r>
              <w:rPr>
                <w:b/>
                <w:color w:val="FFFFFF"/>
              </w:rPr>
              <w:t>ITEM</w:t>
            </w:r>
          </w:p>
        </w:tc>
        <w:tc>
          <w:tcPr>
            <w:tcW w:w="1635" w:type="dxa"/>
            <w:tcBorders>
              <w:top w:val="single" w:sz="4" w:space="0" w:color="5B9BD5"/>
              <w:left w:val="nil"/>
              <w:bottom w:val="nil"/>
              <w:right w:val="nil"/>
            </w:tcBorders>
            <w:shd w:val="clear" w:color="auto" w:fill="5B9BD5"/>
          </w:tcPr>
          <w:p w:rsidR="001A1249" w:rsidRDefault="004A766F">
            <w:pPr>
              <w:jc w:val="center"/>
            </w:pPr>
            <w:r>
              <w:rPr>
                <w:b/>
                <w:color w:val="FFFFFF"/>
              </w:rPr>
              <w:t>Amount Debited        ($$ spent)</w:t>
            </w:r>
          </w:p>
        </w:tc>
        <w:tc>
          <w:tcPr>
            <w:tcW w:w="1575" w:type="dxa"/>
            <w:tcBorders>
              <w:top w:val="single" w:sz="4" w:space="0" w:color="5B9BD5"/>
              <w:left w:val="nil"/>
              <w:bottom w:val="nil"/>
              <w:right w:val="nil"/>
            </w:tcBorders>
            <w:shd w:val="clear" w:color="auto" w:fill="5B9BD5"/>
          </w:tcPr>
          <w:p w:rsidR="001A1249" w:rsidRDefault="004A766F">
            <w:pPr>
              <w:jc w:val="center"/>
            </w:pPr>
            <w:r>
              <w:rPr>
                <w:b/>
                <w:color w:val="FFFFFF"/>
              </w:rPr>
              <w:t>Amount Credited      ($$ raised)</w:t>
            </w:r>
          </w:p>
        </w:tc>
        <w:tc>
          <w:tcPr>
            <w:tcW w:w="1440" w:type="dxa"/>
            <w:tcBorders>
              <w:top w:val="single" w:sz="4" w:space="0" w:color="5B9BD5"/>
              <w:left w:val="nil"/>
              <w:bottom w:val="nil"/>
              <w:right w:val="nil"/>
            </w:tcBorders>
            <w:shd w:val="clear" w:color="auto" w:fill="5B9BD5"/>
          </w:tcPr>
          <w:p w:rsidR="001A1249" w:rsidRDefault="004A766F">
            <w:pPr>
              <w:jc w:val="center"/>
            </w:pPr>
            <w:r>
              <w:rPr>
                <w:b/>
                <w:color w:val="FFFFFF"/>
              </w:rPr>
              <w:t>Balance</w:t>
            </w:r>
          </w:p>
        </w:tc>
        <w:tc>
          <w:tcPr>
            <w:tcW w:w="4740" w:type="dxa"/>
            <w:tcBorders>
              <w:top w:val="single" w:sz="4" w:space="0" w:color="5B9BD5"/>
              <w:left w:val="nil"/>
              <w:bottom w:val="nil"/>
              <w:right w:val="single" w:sz="4" w:space="0" w:color="5B9BD5"/>
            </w:tcBorders>
            <w:shd w:val="clear" w:color="auto" w:fill="5B9BD5"/>
          </w:tcPr>
          <w:p w:rsidR="001A1249" w:rsidRDefault="004A766F">
            <w:pPr>
              <w:jc w:val="center"/>
            </w:pPr>
            <w:r>
              <w:rPr>
                <w:b/>
                <w:color w:val="FFFFFF"/>
              </w:rPr>
              <w:t>Comment</w:t>
            </w:r>
          </w:p>
        </w:tc>
      </w:tr>
      <w:tr w:rsidR="001A1249">
        <w:trPr>
          <w:trHeight w:val="300"/>
        </w:trPr>
        <w:tc>
          <w:tcPr>
            <w:tcW w:w="4365" w:type="dxa"/>
            <w:tcBorders>
              <w:top w:val="single" w:sz="4" w:space="0" w:color="5B9BD5"/>
              <w:left w:val="single" w:sz="4" w:space="0" w:color="5B9BD5"/>
              <w:bottom w:val="nil"/>
              <w:right w:val="nil"/>
            </w:tcBorders>
          </w:tcPr>
          <w:p w:rsidR="001A1249" w:rsidRDefault="004A766F">
            <w:r>
              <w:rPr>
                <w:b/>
              </w:rPr>
              <w:t>Balance forward</w:t>
            </w:r>
          </w:p>
        </w:tc>
        <w:tc>
          <w:tcPr>
            <w:tcW w:w="1635" w:type="dxa"/>
            <w:tcBorders>
              <w:top w:val="single" w:sz="4" w:space="0" w:color="5B9BD5"/>
              <w:left w:val="nil"/>
              <w:bottom w:val="nil"/>
              <w:right w:val="nil"/>
            </w:tcBorders>
          </w:tcPr>
          <w:p w:rsidR="001A1249" w:rsidRDefault="001A1249">
            <w:pPr>
              <w:jc w:val="center"/>
            </w:pPr>
          </w:p>
        </w:tc>
        <w:tc>
          <w:tcPr>
            <w:tcW w:w="1575" w:type="dxa"/>
            <w:tcBorders>
              <w:top w:val="single" w:sz="4" w:space="0" w:color="5B9BD5"/>
              <w:left w:val="nil"/>
              <w:bottom w:val="nil"/>
              <w:right w:val="nil"/>
            </w:tcBorders>
          </w:tcPr>
          <w:p w:rsidR="001A1249" w:rsidRDefault="001A1249">
            <w:pPr>
              <w:jc w:val="center"/>
            </w:pPr>
          </w:p>
        </w:tc>
        <w:tc>
          <w:tcPr>
            <w:tcW w:w="1440" w:type="dxa"/>
            <w:tcBorders>
              <w:top w:val="single" w:sz="4" w:space="0" w:color="5B9BD5"/>
              <w:left w:val="nil"/>
              <w:bottom w:val="nil"/>
              <w:right w:val="nil"/>
            </w:tcBorders>
          </w:tcPr>
          <w:p w:rsidR="001A1249" w:rsidRDefault="004A766F">
            <w:pPr>
              <w:jc w:val="right"/>
            </w:pPr>
            <w:r>
              <w:rPr>
                <w:b/>
              </w:rPr>
              <w:t>$0</w:t>
            </w:r>
          </w:p>
        </w:tc>
        <w:tc>
          <w:tcPr>
            <w:tcW w:w="4740" w:type="dxa"/>
            <w:tcBorders>
              <w:top w:val="single" w:sz="4" w:space="0" w:color="5B9BD5"/>
              <w:left w:val="nil"/>
              <w:bottom w:val="nil"/>
              <w:right w:val="single" w:sz="4" w:space="0" w:color="5B9BD5"/>
            </w:tcBorders>
          </w:tcPr>
          <w:p w:rsidR="001A1249" w:rsidRDefault="004A766F">
            <w:r>
              <w:rPr>
                <w:b/>
              </w:rPr>
              <w:t>Balance from last year</w:t>
            </w:r>
          </w:p>
        </w:tc>
      </w:tr>
      <w:tr w:rsidR="001A1249">
        <w:trPr>
          <w:trHeight w:val="300"/>
        </w:trPr>
        <w:tc>
          <w:tcPr>
            <w:tcW w:w="4365" w:type="dxa"/>
            <w:tcBorders>
              <w:top w:val="single" w:sz="4" w:space="0" w:color="5B9BD5"/>
              <w:left w:val="single" w:sz="4" w:space="0" w:color="5B9BD5"/>
              <w:bottom w:val="nil"/>
              <w:right w:val="nil"/>
            </w:tcBorders>
          </w:tcPr>
          <w:p w:rsidR="001A1249" w:rsidRDefault="004A766F">
            <w:r>
              <w:rPr>
                <w:b/>
              </w:rPr>
              <w:t>Funds Raised through Golf Outing</w:t>
            </w:r>
          </w:p>
        </w:tc>
        <w:tc>
          <w:tcPr>
            <w:tcW w:w="1635" w:type="dxa"/>
            <w:tcBorders>
              <w:top w:val="single" w:sz="4" w:space="0" w:color="5B9BD5"/>
              <w:left w:val="nil"/>
              <w:bottom w:val="nil"/>
              <w:right w:val="nil"/>
            </w:tcBorders>
          </w:tcPr>
          <w:p w:rsidR="001A1249" w:rsidRDefault="001A1249">
            <w:pPr>
              <w:jc w:val="center"/>
            </w:pPr>
          </w:p>
        </w:tc>
        <w:tc>
          <w:tcPr>
            <w:tcW w:w="1575" w:type="dxa"/>
            <w:tcBorders>
              <w:top w:val="single" w:sz="4" w:space="0" w:color="5B9BD5"/>
              <w:left w:val="nil"/>
              <w:bottom w:val="nil"/>
              <w:right w:val="nil"/>
            </w:tcBorders>
          </w:tcPr>
          <w:p w:rsidR="001A1249" w:rsidRDefault="004A766F">
            <w:pPr>
              <w:jc w:val="right"/>
            </w:pPr>
            <w:r>
              <w:rPr>
                <w:b/>
              </w:rPr>
              <w:t>$150</w:t>
            </w:r>
          </w:p>
        </w:tc>
        <w:tc>
          <w:tcPr>
            <w:tcW w:w="1440" w:type="dxa"/>
            <w:tcBorders>
              <w:top w:val="single" w:sz="4" w:space="0" w:color="5B9BD5"/>
              <w:left w:val="nil"/>
              <w:bottom w:val="nil"/>
              <w:right w:val="nil"/>
            </w:tcBorders>
          </w:tcPr>
          <w:p w:rsidR="001A1249" w:rsidRDefault="001A1249">
            <w:pPr>
              <w:jc w:val="right"/>
            </w:pPr>
          </w:p>
        </w:tc>
        <w:tc>
          <w:tcPr>
            <w:tcW w:w="4740" w:type="dxa"/>
            <w:tcBorders>
              <w:top w:val="single" w:sz="4" w:space="0" w:color="5B9BD5"/>
              <w:left w:val="nil"/>
              <w:bottom w:val="nil"/>
              <w:right w:val="single" w:sz="4" w:space="0" w:color="5B9BD5"/>
            </w:tcBorders>
          </w:tcPr>
          <w:p w:rsidR="001A1249" w:rsidRDefault="001A1249"/>
        </w:tc>
      </w:tr>
      <w:tr w:rsidR="001A1249">
        <w:trPr>
          <w:trHeight w:val="900"/>
        </w:trPr>
        <w:tc>
          <w:tcPr>
            <w:tcW w:w="4365" w:type="dxa"/>
            <w:tcBorders>
              <w:top w:val="single" w:sz="4" w:space="0" w:color="5B9BD5"/>
              <w:left w:val="single" w:sz="4" w:space="0" w:color="5B9BD5"/>
              <w:bottom w:val="nil"/>
              <w:right w:val="nil"/>
            </w:tcBorders>
          </w:tcPr>
          <w:p w:rsidR="001A1249" w:rsidRDefault="004A766F">
            <w:r>
              <w:rPr>
                <w:b/>
              </w:rPr>
              <w:t>Funds Awarded For Chapter Project</w:t>
            </w:r>
          </w:p>
        </w:tc>
        <w:tc>
          <w:tcPr>
            <w:tcW w:w="1635" w:type="dxa"/>
            <w:tcBorders>
              <w:top w:val="single" w:sz="4" w:space="0" w:color="5B9BD5"/>
              <w:left w:val="nil"/>
              <w:bottom w:val="nil"/>
              <w:right w:val="nil"/>
            </w:tcBorders>
          </w:tcPr>
          <w:p w:rsidR="001A1249" w:rsidRDefault="001A1249">
            <w:pPr>
              <w:jc w:val="center"/>
            </w:pPr>
          </w:p>
        </w:tc>
        <w:tc>
          <w:tcPr>
            <w:tcW w:w="1575" w:type="dxa"/>
            <w:tcBorders>
              <w:top w:val="single" w:sz="4" w:space="0" w:color="5B9BD5"/>
              <w:left w:val="nil"/>
              <w:bottom w:val="nil"/>
              <w:right w:val="nil"/>
            </w:tcBorders>
          </w:tcPr>
          <w:p w:rsidR="001A1249" w:rsidRDefault="004A766F">
            <w:r>
              <w:rPr>
                <w:b/>
              </w:rPr>
              <w:t>$500</w:t>
            </w:r>
          </w:p>
        </w:tc>
        <w:tc>
          <w:tcPr>
            <w:tcW w:w="1440" w:type="dxa"/>
            <w:tcBorders>
              <w:top w:val="single" w:sz="4" w:space="0" w:color="5B9BD5"/>
              <w:left w:val="nil"/>
              <w:bottom w:val="nil"/>
              <w:right w:val="nil"/>
            </w:tcBorders>
          </w:tcPr>
          <w:p w:rsidR="001A1249" w:rsidRDefault="001A1249">
            <w:pPr>
              <w:jc w:val="right"/>
            </w:pPr>
          </w:p>
        </w:tc>
        <w:tc>
          <w:tcPr>
            <w:tcW w:w="4740" w:type="dxa"/>
            <w:tcBorders>
              <w:top w:val="single" w:sz="4" w:space="0" w:color="5B9BD5"/>
              <w:left w:val="nil"/>
              <w:bottom w:val="nil"/>
              <w:right w:val="single" w:sz="4" w:space="0" w:color="5B9BD5"/>
            </w:tcBorders>
          </w:tcPr>
          <w:p w:rsidR="001A1249" w:rsidRDefault="004A766F">
            <w:r>
              <w:rPr>
                <w:b/>
              </w:rPr>
              <w:t>Chapter Project Award winner</w:t>
            </w:r>
          </w:p>
        </w:tc>
      </w:tr>
      <w:tr w:rsidR="001A1249">
        <w:trPr>
          <w:trHeight w:val="300"/>
        </w:trPr>
        <w:tc>
          <w:tcPr>
            <w:tcW w:w="4365" w:type="dxa"/>
            <w:tcBorders>
              <w:top w:val="single" w:sz="4" w:space="0" w:color="5B9BD5"/>
              <w:left w:val="single" w:sz="4" w:space="0" w:color="5B9BD5"/>
              <w:bottom w:val="nil"/>
              <w:right w:val="nil"/>
            </w:tcBorders>
          </w:tcPr>
          <w:p w:rsidR="001A1249" w:rsidRDefault="004A766F">
            <w:r>
              <w:rPr>
                <w:b/>
              </w:rPr>
              <w:t>Funds to Send Delegates to Annual Meeting</w:t>
            </w:r>
          </w:p>
        </w:tc>
        <w:tc>
          <w:tcPr>
            <w:tcW w:w="1635" w:type="dxa"/>
            <w:tcBorders>
              <w:top w:val="single" w:sz="4" w:space="0" w:color="5B9BD5"/>
              <w:left w:val="nil"/>
              <w:bottom w:val="nil"/>
              <w:right w:val="nil"/>
            </w:tcBorders>
          </w:tcPr>
          <w:p w:rsidR="001A1249" w:rsidRDefault="004A766F">
            <w:pPr>
              <w:jc w:val="center"/>
            </w:pPr>
            <w:r>
              <w:rPr>
                <w:b/>
              </w:rPr>
              <w:t>$412.75</w:t>
            </w:r>
          </w:p>
        </w:tc>
        <w:tc>
          <w:tcPr>
            <w:tcW w:w="1575" w:type="dxa"/>
            <w:tcBorders>
              <w:top w:val="single" w:sz="4" w:space="0" w:color="5B9BD5"/>
              <w:left w:val="nil"/>
              <w:bottom w:val="nil"/>
              <w:right w:val="nil"/>
            </w:tcBorders>
          </w:tcPr>
          <w:p w:rsidR="001A1249" w:rsidRDefault="001A1249"/>
        </w:tc>
        <w:tc>
          <w:tcPr>
            <w:tcW w:w="1440" w:type="dxa"/>
            <w:tcBorders>
              <w:top w:val="single" w:sz="4" w:space="0" w:color="5B9BD5"/>
              <w:left w:val="nil"/>
              <w:bottom w:val="nil"/>
              <w:right w:val="nil"/>
            </w:tcBorders>
          </w:tcPr>
          <w:p w:rsidR="001A1249" w:rsidRDefault="001A1249"/>
        </w:tc>
        <w:tc>
          <w:tcPr>
            <w:tcW w:w="4740" w:type="dxa"/>
            <w:tcBorders>
              <w:top w:val="single" w:sz="4" w:space="0" w:color="5B9BD5"/>
              <w:left w:val="nil"/>
              <w:bottom w:val="nil"/>
              <w:right w:val="single" w:sz="4" w:space="0" w:color="5B9BD5"/>
            </w:tcBorders>
          </w:tcPr>
          <w:p w:rsidR="001A1249" w:rsidRDefault="004A766F">
            <w:r>
              <w:rPr>
                <w:b/>
              </w:rPr>
              <w:t>Baltimore Annual Meeting 2016</w:t>
            </w:r>
          </w:p>
        </w:tc>
      </w:tr>
      <w:tr w:rsidR="001A1249">
        <w:trPr>
          <w:trHeight w:val="300"/>
        </w:trPr>
        <w:tc>
          <w:tcPr>
            <w:tcW w:w="4365" w:type="dxa"/>
            <w:tcBorders>
              <w:top w:val="single" w:sz="4" w:space="0" w:color="5B9BD5"/>
              <w:left w:val="single" w:sz="4" w:space="0" w:color="5B9BD5"/>
              <w:bottom w:val="nil"/>
              <w:right w:val="nil"/>
            </w:tcBorders>
          </w:tcPr>
          <w:p w:rsidR="001A1249" w:rsidRDefault="004A766F">
            <w:r>
              <w:rPr>
                <w:b/>
              </w:rPr>
              <w:t>Balance at Close of Period</w:t>
            </w:r>
          </w:p>
        </w:tc>
        <w:tc>
          <w:tcPr>
            <w:tcW w:w="1635" w:type="dxa"/>
            <w:tcBorders>
              <w:top w:val="single" w:sz="4" w:space="0" w:color="5B9BD5"/>
              <w:left w:val="nil"/>
              <w:bottom w:val="nil"/>
              <w:right w:val="nil"/>
            </w:tcBorders>
          </w:tcPr>
          <w:p w:rsidR="001A1249" w:rsidRDefault="001A1249">
            <w:pPr>
              <w:jc w:val="center"/>
            </w:pPr>
          </w:p>
        </w:tc>
        <w:tc>
          <w:tcPr>
            <w:tcW w:w="1575" w:type="dxa"/>
            <w:tcBorders>
              <w:top w:val="single" w:sz="4" w:space="0" w:color="5B9BD5"/>
              <w:left w:val="nil"/>
              <w:bottom w:val="nil"/>
              <w:right w:val="nil"/>
            </w:tcBorders>
          </w:tcPr>
          <w:p w:rsidR="001A1249" w:rsidRDefault="001A1249"/>
        </w:tc>
        <w:tc>
          <w:tcPr>
            <w:tcW w:w="1440" w:type="dxa"/>
            <w:tcBorders>
              <w:top w:val="single" w:sz="4" w:space="0" w:color="5B9BD5"/>
              <w:left w:val="nil"/>
              <w:bottom w:val="nil"/>
              <w:right w:val="nil"/>
            </w:tcBorders>
          </w:tcPr>
          <w:p w:rsidR="001A1249" w:rsidRDefault="004A766F">
            <w:r>
              <w:rPr>
                <w:b/>
              </w:rPr>
              <w:t>$237.25</w:t>
            </w:r>
          </w:p>
        </w:tc>
        <w:tc>
          <w:tcPr>
            <w:tcW w:w="4740" w:type="dxa"/>
            <w:tcBorders>
              <w:top w:val="single" w:sz="4" w:space="0" w:color="5B9BD5"/>
              <w:left w:val="nil"/>
              <w:bottom w:val="nil"/>
              <w:right w:val="single" w:sz="4" w:space="0" w:color="5B9BD5"/>
            </w:tcBorders>
          </w:tcPr>
          <w:p w:rsidR="001A1249" w:rsidRDefault="001A1249"/>
        </w:tc>
      </w:tr>
      <w:tr w:rsidR="001A1249">
        <w:trPr>
          <w:trHeight w:val="300"/>
        </w:trPr>
        <w:tc>
          <w:tcPr>
            <w:tcW w:w="4365" w:type="dxa"/>
            <w:tcBorders>
              <w:top w:val="single" w:sz="4" w:space="0" w:color="5B9BD5"/>
              <w:left w:val="single" w:sz="4" w:space="0" w:color="5B9BD5"/>
              <w:bottom w:val="nil"/>
              <w:right w:val="nil"/>
            </w:tcBorders>
          </w:tcPr>
          <w:p w:rsidR="001A1249" w:rsidRDefault="001A1249"/>
        </w:tc>
        <w:tc>
          <w:tcPr>
            <w:tcW w:w="1635" w:type="dxa"/>
            <w:tcBorders>
              <w:top w:val="single" w:sz="4" w:space="0" w:color="5B9BD5"/>
              <w:left w:val="nil"/>
              <w:bottom w:val="nil"/>
              <w:right w:val="nil"/>
            </w:tcBorders>
          </w:tcPr>
          <w:p w:rsidR="001A1249" w:rsidRDefault="001A1249">
            <w:pPr>
              <w:jc w:val="center"/>
            </w:pPr>
          </w:p>
        </w:tc>
        <w:tc>
          <w:tcPr>
            <w:tcW w:w="1575" w:type="dxa"/>
            <w:tcBorders>
              <w:top w:val="single" w:sz="4" w:space="0" w:color="5B9BD5"/>
              <w:left w:val="nil"/>
              <w:bottom w:val="nil"/>
              <w:right w:val="nil"/>
            </w:tcBorders>
          </w:tcPr>
          <w:p w:rsidR="001A1249" w:rsidRDefault="001A1249"/>
        </w:tc>
        <w:tc>
          <w:tcPr>
            <w:tcW w:w="1440" w:type="dxa"/>
            <w:tcBorders>
              <w:top w:val="single" w:sz="4" w:space="0" w:color="5B9BD5"/>
              <w:left w:val="nil"/>
              <w:bottom w:val="nil"/>
              <w:right w:val="nil"/>
            </w:tcBorders>
          </w:tcPr>
          <w:p w:rsidR="001A1249" w:rsidRDefault="001A1249"/>
        </w:tc>
        <w:tc>
          <w:tcPr>
            <w:tcW w:w="4740" w:type="dxa"/>
            <w:tcBorders>
              <w:top w:val="single" w:sz="4" w:space="0" w:color="5B9BD5"/>
              <w:left w:val="nil"/>
              <w:bottom w:val="nil"/>
              <w:right w:val="single" w:sz="4" w:space="0" w:color="5B9BD5"/>
            </w:tcBorders>
          </w:tcPr>
          <w:p w:rsidR="001A1249" w:rsidRDefault="001A1249"/>
        </w:tc>
      </w:tr>
    </w:tbl>
    <w:p w:rsidR="001A1249" w:rsidRDefault="001A1249"/>
    <w:sectPr w:rsidR="001A1249" w:rsidSect="00F97CDF">
      <w:type w:val="continuous"/>
      <w:pgSz w:w="15840" w:h="122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6F" w:rsidRDefault="004A766F">
      <w:r>
        <w:separator/>
      </w:r>
    </w:p>
  </w:endnote>
  <w:endnote w:type="continuationSeparator" w:id="0">
    <w:p w:rsidR="004A766F" w:rsidRDefault="004A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49" w:rsidRDefault="004A766F">
    <w:pPr>
      <w:tabs>
        <w:tab w:val="center" w:pos="4320"/>
        <w:tab w:val="right" w:pos="8640"/>
      </w:tabs>
      <w:spacing w:after="720"/>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49" w:rsidRDefault="004A766F">
    <w:pPr>
      <w:tabs>
        <w:tab w:val="center" w:pos="4320"/>
        <w:tab w:val="right" w:pos="8640"/>
      </w:tabs>
      <w:jc w:val="center"/>
    </w:pPr>
    <w:r>
      <w:rPr>
        <w:b/>
        <w:sz w:val="20"/>
        <w:szCs w:val="20"/>
      </w:rPr>
      <w:t>The Rho Chi Society</w:t>
    </w:r>
  </w:p>
  <w:p w:rsidR="001A1249" w:rsidRDefault="004A766F">
    <w:pPr>
      <w:tabs>
        <w:tab w:val="center" w:pos="4320"/>
        <w:tab w:val="right" w:pos="8640"/>
      </w:tabs>
      <w:jc w:val="center"/>
    </w:pPr>
    <w:r>
      <w:rPr>
        <w:b/>
        <w:sz w:val="20"/>
        <w:szCs w:val="20"/>
      </w:rPr>
      <w:t>National Office Contact Information:</w:t>
    </w:r>
  </w:p>
  <w:p w:rsidR="001A1249" w:rsidRDefault="004A766F">
    <w:pPr>
      <w:tabs>
        <w:tab w:val="center" w:pos="4320"/>
        <w:tab w:val="right" w:pos="8640"/>
      </w:tabs>
      <w:jc w:val="center"/>
    </w:pPr>
    <w:r>
      <w:rPr>
        <w:b/>
        <w:sz w:val="20"/>
        <w:szCs w:val="20"/>
      </w:rPr>
      <w:t>Email:  RhoChi@unc.edu</w:t>
    </w:r>
  </w:p>
  <w:p w:rsidR="001A1249" w:rsidRDefault="004A766F">
    <w:pPr>
      <w:tabs>
        <w:tab w:val="center" w:pos="4320"/>
        <w:tab w:val="right" w:pos="8640"/>
      </w:tabs>
      <w:jc w:val="center"/>
    </w:pPr>
    <w:r>
      <w:rPr>
        <w:b/>
        <w:sz w:val="20"/>
        <w:szCs w:val="20"/>
      </w:rPr>
      <w:t>Telephone:  (919) 843-9001</w:t>
    </w:r>
  </w:p>
  <w:p w:rsidR="001A1249" w:rsidRDefault="004A766F">
    <w:pPr>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6F" w:rsidRDefault="004A766F">
      <w:r>
        <w:separator/>
      </w:r>
    </w:p>
  </w:footnote>
  <w:footnote w:type="continuationSeparator" w:id="0">
    <w:p w:rsidR="004A766F" w:rsidRDefault="004A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49" w:rsidRDefault="004A766F">
    <w:pPr>
      <w:tabs>
        <w:tab w:val="center" w:pos="4320"/>
        <w:tab w:val="right" w:pos="8640"/>
      </w:tabs>
      <w:spacing w:before="720"/>
      <w:ind w:right="360"/>
    </w:pPr>
    <w:r>
      <w:rPr>
        <w:b/>
        <w:sz w:val="20"/>
        <w:szCs w:val="20"/>
      </w:rPr>
      <w:t>The Rho Chi Society</w:t>
    </w:r>
  </w:p>
  <w:p w:rsidR="001A1249" w:rsidRDefault="004A766F">
    <w:pPr>
      <w:tabs>
        <w:tab w:val="center" w:pos="4320"/>
        <w:tab w:val="right" w:pos="8640"/>
      </w:tabs>
      <w:ind w:right="360"/>
    </w:pPr>
    <w:r>
      <w:rPr>
        <w:b/>
        <w:sz w:val="20"/>
        <w:szCs w:val="20"/>
      </w:rPr>
      <w:t xml:space="preserve">Annual Chapter Report </w:t>
    </w:r>
  </w:p>
  <w:p w:rsidR="001A1249" w:rsidRDefault="001A1249">
    <w:pPr>
      <w:tabs>
        <w:tab w:val="center" w:pos="4320"/>
        <w:tab w:val="right" w:pos="8640"/>
      </w:tabs>
      <w:ind w:right="360"/>
    </w:pPr>
  </w:p>
  <w:p w:rsidR="001A1249" w:rsidRDefault="001A1249">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49" w:rsidRDefault="004A766F">
    <w:pPr>
      <w:tabs>
        <w:tab w:val="center" w:pos="4320"/>
        <w:tab w:val="right" w:pos="8640"/>
      </w:tabs>
      <w:spacing w:before="720"/>
      <w:jc w:val="center"/>
    </w:pPr>
    <w:r>
      <w:rPr>
        <w:noProof/>
      </w:rPr>
      <w:drawing>
        <wp:inline distT="0" distB="0" distL="114300" distR="114300">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1A1249" w:rsidRDefault="001A1249">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49"/>
    <w:rsid w:val="001A1249"/>
    <w:rsid w:val="00315492"/>
    <w:rsid w:val="004A766F"/>
    <w:rsid w:val="00B544A9"/>
    <w:rsid w:val="00DF5641"/>
    <w:rsid w:val="00F9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2D91C-D0E0-45CF-AB01-B38339E7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nglish@neome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glish@neomed.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Danielle Beltz</dc:creator>
  <cp:lastModifiedBy>Moriarty, Gail R</cp:lastModifiedBy>
  <cp:revision>2</cp:revision>
  <dcterms:created xsi:type="dcterms:W3CDTF">2016-05-17T14:14:00Z</dcterms:created>
  <dcterms:modified xsi:type="dcterms:W3CDTF">2016-05-17T14:14:00Z</dcterms:modified>
</cp:coreProperties>
</file>