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C1" w:rsidRDefault="003059C1" w:rsidP="003059C1">
      <w:pPr>
        <w:pStyle w:val="Heading3"/>
        <w:jc w:val="center"/>
        <w:rPr>
          <w:rFonts w:eastAsiaTheme="minorHAnsi"/>
        </w:rPr>
      </w:pPr>
      <w:r>
        <w:rPr>
          <w:rFonts w:eastAsiaTheme="minorHAnsi"/>
        </w:rPr>
        <w:t>Annual Chapter Report Outline</w:t>
      </w:r>
    </w:p>
    <w:p w:rsidR="003059C1" w:rsidRDefault="003059C1" w:rsidP="003059C1">
      <w:pPr>
        <w:pStyle w:val="NormalWeb"/>
      </w:pPr>
      <w:r>
        <w:t>Please complete your Annual Chapter Report and submit to the National Office by May 15.</w:t>
      </w:r>
    </w:p>
    <w:p w:rsidR="003059C1" w:rsidRDefault="003059C1" w:rsidP="003059C1">
      <w:pPr>
        <w:pStyle w:val="col-sm-3"/>
      </w:pPr>
      <w:r>
        <w:rPr>
          <w:rStyle w:val="Strong"/>
        </w:rPr>
        <w:t>Date of report submission:</w:t>
      </w:r>
      <w:r>
        <w:t xml:space="preserve"> 2016-05-09 </w:t>
      </w:r>
    </w:p>
    <w:p w:rsidR="003059C1" w:rsidRDefault="003059C1" w:rsidP="003059C1">
      <w:pPr>
        <w:pStyle w:val="col-sm-5"/>
      </w:pPr>
      <w:r>
        <w:rPr>
          <w:rStyle w:val="Strong"/>
        </w:rPr>
        <w:t>Name of School/College:</w:t>
      </w:r>
      <w:r>
        <w:t xml:space="preserve"> </w:t>
      </w:r>
      <w:proofErr w:type="spellStart"/>
      <w:r>
        <w:t>Husson</w:t>
      </w:r>
      <w:proofErr w:type="spellEnd"/>
      <w:r>
        <w:t xml:space="preserve"> University School of Pharmacy </w:t>
      </w:r>
    </w:p>
    <w:p w:rsidR="003059C1" w:rsidRDefault="003059C1" w:rsidP="003059C1">
      <w:pPr>
        <w:pStyle w:val="col-sm-4"/>
      </w:pPr>
      <w:r>
        <w:rPr>
          <w:rStyle w:val="Strong"/>
        </w:rPr>
        <w:t>Chapter Name &amp; region:</w:t>
      </w:r>
      <w:r>
        <w:t xml:space="preserve"> Epsilon Gamma</w:t>
      </w:r>
      <w:r>
        <w:t xml:space="preserve"> Maine, Region I</w:t>
      </w:r>
    </w:p>
    <w:p w:rsidR="003059C1" w:rsidRDefault="003059C1" w:rsidP="003059C1">
      <w:pPr>
        <w:pStyle w:val="col-sm-8"/>
      </w:pPr>
      <w:r>
        <w:rPr>
          <w:rStyle w:val="Strong"/>
        </w:rPr>
        <w:t>Delegate who attended the Rho Chi Annual Meeting:</w:t>
      </w:r>
      <w:r>
        <w:t xml:space="preserve"> Rodney Larson </w:t>
      </w:r>
    </w:p>
    <w:p w:rsidR="003059C1" w:rsidRDefault="003059C1" w:rsidP="003059C1">
      <w:pPr>
        <w:pStyle w:val="col-sm-4"/>
      </w:pPr>
      <w:r>
        <w:rPr>
          <w:rStyle w:val="Strong"/>
        </w:rPr>
        <w:t>Date Delegate’s name submitted:</w:t>
      </w:r>
      <w:r>
        <w:t xml:space="preserve"> 2016-05-09 </w:t>
      </w:r>
    </w:p>
    <w:p w:rsidR="003059C1" w:rsidRDefault="003059C1" w:rsidP="003059C1">
      <w:pPr>
        <w:pStyle w:val="NormalWeb"/>
      </w:pPr>
      <w:r>
        <w:t>Past year's officers and e-mail addresses</w:t>
      </w:r>
    </w:p>
    <w:p w:rsidR="003059C1" w:rsidRDefault="003059C1" w:rsidP="003059C1">
      <w:pPr>
        <w:pStyle w:val="NormalWeb"/>
      </w:pPr>
      <w:r>
        <w:t>President</w:t>
      </w:r>
    </w:p>
    <w:p w:rsidR="003059C1" w:rsidRDefault="003059C1" w:rsidP="003059C1">
      <w:pPr>
        <w:pStyle w:val="col-sm-4"/>
      </w:pPr>
      <w:r>
        <w:t>First Name</w:t>
      </w:r>
      <w:r>
        <w:br/>
        <w:t xml:space="preserve">Charity </w:t>
      </w:r>
    </w:p>
    <w:p w:rsidR="003059C1" w:rsidRDefault="003059C1" w:rsidP="003059C1">
      <w:pPr>
        <w:pStyle w:val="col-sm-4"/>
      </w:pPr>
      <w:r>
        <w:t>Last Name</w:t>
      </w:r>
      <w:r>
        <w:br/>
        <w:t xml:space="preserve">Wilson </w:t>
      </w:r>
    </w:p>
    <w:p w:rsidR="003059C1" w:rsidRDefault="003059C1" w:rsidP="003059C1">
      <w:pPr>
        <w:pStyle w:val="col-sm-4"/>
      </w:pPr>
      <w:r>
        <w:t>Email</w:t>
      </w:r>
      <w:r>
        <w:br/>
      </w:r>
      <w:hyperlink r:id="rId4" w:history="1">
        <w:r>
          <w:rPr>
            <w:rStyle w:val="Hyperlink"/>
          </w:rPr>
          <w:t>wilsonc@husson.edu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>Vice President</w:t>
      </w:r>
    </w:p>
    <w:p w:rsidR="003059C1" w:rsidRDefault="003059C1" w:rsidP="003059C1">
      <w:pPr>
        <w:pStyle w:val="col-sm-4"/>
      </w:pPr>
      <w:r>
        <w:t>First Name</w:t>
      </w:r>
      <w:r>
        <w:br/>
        <w:t xml:space="preserve">Jacob </w:t>
      </w:r>
    </w:p>
    <w:p w:rsidR="003059C1" w:rsidRDefault="003059C1" w:rsidP="003059C1">
      <w:pPr>
        <w:pStyle w:val="col-sm-4"/>
      </w:pPr>
      <w:r>
        <w:t>Last Name</w:t>
      </w:r>
      <w:r>
        <w:br/>
      </w:r>
      <w:proofErr w:type="spellStart"/>
      <w:r>
        <w:t>Stansauk</w:t>
      </w:r>
      <w:proofErr w:type="spellEnd"/>
    </w:p>
    <w:p w:rsidR="003059C1" w:rsidRDefault="003059C1" w:rsidP="003059C1">
      <w:pPr>
        <w:pStyle w:val="col-sm-4"/>
      </w:pPr>
      <w:r>
        <w:t>Email</w:t>
      </w:r>
      <w:r>
        <w:br/>
      </w:r>
      <w:hyperlink r:id="rId5" w:history="1">
        <w:r>
          <w:rPr>
            <w:rStyle w:val="Hyperlink"/>
          </w:rPr>
          <w:t>turmelj@husson.edu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>Secretary</w:t>
      </w:r>
    </w:p>
    <w:p w:rsidR="003059C1" w:rsidRDefault="003059C1" w:rsidP="003059C1">
      <w:pPr>
        <w:pStyle w:val="col-sm-4"/>
      </w:pPr>
      <w:r>
        <w:t>First Name</w:t>
      </w:r>
      <w:r>
        <w:br/>
        <w:t xml:space="preserve">Ethan </w:t>
      </w:r>
    </w:p>
    <w:p w:rsidR="003059C1" w:rsidRDefault="003059C1" w:rsidP="003059C1">
      <w:pPr>
        <w:pStyle w:val="col-sm-4"/>
      </w:pPr>
      <w:r>
        <w:t>Last Name</w:t>
      </w:r>
      <w:r>
        <w:br/>
        <w:t xml:space="preserve">Stiles </w:t>
      </w:r>
    </w:p>
    <w:p w:rsidR="003059C1" w:rsidRDefault="003059C1" w:rsidP="003059C1">
      <w:pPr>
        <w:pStyle w:val="col-sm-4"/>
      </w:pPr>
      <w:r>
        <w:lastRenderedPageBreak/>
        <w:t>Email</w:t>
      </w:r>
      <w:r>
        <w:br/>
      </w:r>
      <w:hyperlink r:id="rId6" w:history="1">
        <w:r>
          <w:rPr>
            <w:rStyle w:val="Hyperlink"/>
          </w:rPr>
          <w:t>Stileset@husson.edu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>Treasurer</w:t>
      </w:r>
    </w:p>
    <w:p w:rsidR="003059C1" w:rsidRDefault="003059C1" w:rsidP="003059C1">
      <w:pPr>
        <w:pStyle w:val="col-sm-4"/>
      </w:pPr>
      <w:r>
        <w:t>First Name</w:t>
      </w:r>
      <w:r>
        <w:br/>
        <w:t xml:space="preserve">Thomas </w:t>
      </w:r>
    </w:p>
    <w:p w:rsidR="003059C1" w:rsidRDefault="003059C1" w:rsidP="003059C1">
      <w:pPr>
        <w:pStyle w:val="col-sm-4"/>
      </w:pPr>
      <w:r>
        <w:t>Last Name</w:t>
      </w:r>
      <w:r>
        <w:br/>
        <w:t xml:space="preserve">Ventrella </w:t>
      </w:r>
    </w:p>
    <w:p w:rsidR="003059C1" w:rsidRDefault="003059C1" w:rsidP="003059C1">
      <w:pPr>
        <w:pStyle w:val="col-sm-4"/>
      </w:pPr>
      <w:r>
        <w:t>Email</w:t>
      </w:r>
      <w:r>
        <w:br/>
      </w:r>
      <w:hyperlink r:id="rId7" w:history="1">
        <w:r>
          <w:rPr>
            <w:rStyle w:val="Hyperlink"/>
          </w:rPr>
          <w:t>ventrellat@husson.edu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>Historian</w:t>
      </w:r>
    </w:p>
    <w:p w:rsidR="003059C1" w:rsidRDefault="003059C1" w:rsidP="003059C1">
      <w:pPr>
        <w:pStyle w:val="col-sm-4"/>
      </w:pPr>
      <w:r>
        <w:t>First Name</w:t>
      </w:r>
      <w:r>
        <w:br/>
        <w:t xml:space="preserve">Stephanie </w:t>
      </w:r>
    </w:p>
    <w:p w:rsidR="003059C1" w:rsidRDefault="003059C1" w:rsidP="003059C1">
      <w:pPr>
        <w:pStyle w:val="col-sm-4"/>
      </w:pPr>
      <w:r>
        <w:t>Last Name</w:t>
      </w:r>
      <w:r>
        <w:br/>
        <w:t xml:space="preserve">Grant </w:t>
      </w:r>
    </w:p>
    <w:p w:rsidR="003059C1" w:rsidRDefault="003059C1" w:rsidP="003059C1">
      <w:pPr>
        <w:pStyle w:val="col-sm-4"/>
      </w:pPr>
      <w:r>
        <w:t>Email</w:t>
      </w:r>
      <w:r>
        <w:br/>
      </w:r>
      <w:hyperlink r:id="rId8" w:history="1">
        <w:r>
          <w:rPr>
            <w:rStyle w:val="Hyperlink"/>
          </w:rPr>
          <w:t>grantst@husson.edu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 xml:space="preserve">New officers and e-mail addresses for next academic </w:t>
      </w:r>
      <w:proofErr w:type="gramStart"/>
      <w:r>
        <w:t>year</w:t>
      </w:r>
      <w:proofErr w:type="gramEnd"/>
      <w:r>
        <w:br/>
        <w:t>(If not yet elected, please indicate date of anticipated election and report names within one week of election)</w:t>
      </w:r>
      <w:r>
        <w:br/>
      </w:r>
      <w:r>
        <w:rPr>
          <w:rStyle w:val="col-sm-41"/>
        </w:rPr>
        <w:t>2016-03-15</w:t>
      </w:r>
    </w:p>
    <w:p w:rsidR="003059C1" w:rsidRDefault="003059C1" w:rsidP="003059C1">
      <w:pPr>
        <w:pStyle w:val="NormalWeb"/>
      </w:pPr>
      <w:r>
        <w:t>New officers and e-mail addresses</w:t>
      </w:r>
    </w:p>
    <w:p w:rsidR="003059C1" w:rsidRDefault="003059C1" w:rsidP="003059C1">
      <w:pPr>
        <w:pStyle w:val="NormalWeb"/>
      </w:pPr>
      <w:r>
        <w:t>President</w:t>
      </w:r>
    </w:p>
    <w:p w:rsidR="003059C1" w:rsidRDefault="003059C1" w:rsidP="003059C1">
      <w:pPr>
        <w:pStyle w:val="col-sm-4"/>
      </w:pPr>
      <w:r>
        <w:t>First Name</w:t>
      </w:r>
      <w:r>
        <w:br/>
        <w:t xml:space="preserve">Bret </w:t>
      </w:r>
    </w:p>
    <w:p w:rsidR="003059C1" w:rsidRDefault="003059C1" w:rsidP="003059C1">
      <w:pPr>
        <w:pStyle w:val="col-sm-4"/>
      </w:pPr>
      <w:r>
        <w:t>Last Name</w:t>
      </w:r>
      <w:r>
        <w:br/>
      </w:r>
      <w:proofErr w:type="spellStart"/>
      <w:r>
        <w:t>LaForge</w:t>
      </w:r>
      <w:proofErr w:type="spellEnd"/>
      <w:r>
        <w:t xml:space="preserve"> </w:t>
      </w:r>
    </w:p>
    <w:p w:rsidR="003059C1" w:rsidRDefault="003059C1" w:rsidP="003059C1">
      <w:pPr>
        <w:pStyle w:val="col-sm-4"/>
      </w:pPr>
      <w:r>
        <w:t>Email</w:t>
      </w:r>
      <w:r>
        <w:br/>
      </w:r>
      <w:hyperlink r:id="rId9" w:history="1">
        <w:r>
          <w:rPr>
            <w:rStyle w:val="Hyperlink"/>
          </w:rPr>
          <w:t>laforgeb@husson.edu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>Vice President</w:t>
      </w:r>
    </w:p>
    <w:p w:rsidR="003059C1" w:rsidRDefault="003059C1" w:rsidP="003059C1">
      <w:pPr>
        <w:pStyle w:val="col-sm-4"/>
      </w:pPr>
      <w:r>
        <w:lastRenderedPageBreak/>
        <w:t>First Name</w:t>
      </w:r>
      <w:r>
        <w:br/>
        <w:t xml:space="preserve">Sarah </w:t>
      </w:r>
    </w:p>
    <w:p w:rsidR="003059C1" w:rsidRDefault="003059C1" w:rsidP="003059C1">
      <w:pPr>
        <w:pStyle w:val="col-sm-4"/>
      </w:pPr>
      <w:r>
        <w:t>Last Name</w:t>
      </w:r>
      <w:r>
        <w:br/>
      </w:r>
      <w:proofErr w:type="spellStart"/>
      <w:r>
        <w:t>Stansauk</w:t>
      </w:r>
      <w:proofErr w:type="spellEnd"/>
    </w:p>
    <w:p w:rsidR="003059C1" w:rsidRDefault="003059C1" w:rsidP="003059C1">
      <w:pPr>
        <w:pStyle w:val="col-sm-4"/>
      </w:pPr>
      <w:r>
        <w:t>Email</w:t>
      </w:r>
      <w:r>
        <w:br/>
      </w:r>
      <w:hyperlink r:id="rId10" w:history="1">
        <w:r>
          <w:rPr>
            <w:rStyle w:val="Hyperlink"/>
          </w:rPr>
          <w:t>stansauks@husson.edu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>Secretary</w:t>
      </w:r>
    </w:p>
    <w:p w:rsidR="003059C1" w:rsidRDefault="003059C1" w:rsidP="003059C1">
      <w:pPr>
        <w:pStyle w:val="col-sm-4"/>
      </w:pPr>
      <w:r>
        <w:t>First Name</w:t>
      </w:r>
      <w:r>
        <w:br/>
        <w:t xml:space="preserve">Courtney </w:t>
      </w:r>
    </w:p>
    <w:p w:rsidR="003059C1" w:rsidRDefault="003059C1" w:rsidP="003059C1">
      <w:pPr>
        <w:pStyle w:val="col-sm-4"/>
      </w:pPr>
      <w:r>
        <w:t>Last Name</w:t>
      </w:r>
      <w:r>
        <w:br/>
      </w:r>
      <w:proofErr w:type="spellStart"/>
      <w:r>
        <w:t>Colligan</w:t>
      </w:r>
      <w:proofErr w:type="spellEnd"/>
      <w:r>
        <w:t xml:space="preserve"> </w:t>
      </w:r>
    </w:p>
    <w:p w:rsidR="003059C1" w:rsidRDefault="003059C1" w:rsidP="003059C1">
      <w:pPr>
        <w:pStyle w:val="col-sm-4"/>
      </w:pPr>
      <w:r>
        <w:t>Email</w:t>
      </w:r>
      <w:r>
        <w:br/>
      </w:r>
      <w:hyperlink r:id="rId11" w:history="1">
        <w:r>
          <w:rPr>
            <w:rStyle w:val="Hyperlink"/>
          </w:rPr>
          <w:t>colliganc@husson.edu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>Treasurer</w:t>
      </w:r>
    </w:p>
    <w:p w:rsidR="003059C1" w:rsidRDefault="003059C1" w:rsidP="003059C1">
      <w:pPr>
        <w:pStyle w:val="col-sm-4"/>
      </w:pPr>
      <w:r>
        <w:t>First Name</w:t>
      </w:r>
      <w:r>
        <w:br/>
      </w:r>
      <w:proofErr w:type="spellStart"/>
      <w:r>
        <w:t>Soojin</w:t>
      </w:r>
      <w:proofErr w:type="spellEnd"/>
      <w:r>
        <w:t xml:space="preserve"> </w:t>
      </w:r>
    </w:p>
    <w:p w:rsidR="003059C1" w:rsidRDefault="003059C1" w:rsidP="003059C1">
      <w:pPr>
        <w:pStyle w:val="col-sm-4"/>
      </w:pPr>
      <w:r>
        <w:t>Last Name</w:t>
      </w:r>
      <w:r>
        <w:br/>
        <w:t xml:space="preserve">Lee </w:t>
      </w:r>
    </w:p>
    <w:p w:rsidR="003059C1" w:rsidRDefault="003059C1" w:rsidP="003059C1">
      <w:pPr>
        <w:pStyle w:val="col-sm-4"/>
      </w:pPr>
      <w:r>
        <w:t>Email</w:t>
      </w:r>
      <w:r>
        <w:br/>
      </w:r>
      <w:hyperlink r:id="rId12" w:history="1">
        <w:r>
          <w:rPr>
            <w:rStyle w:val="Hyperlink"/>
          </w:rPr>
          <w:t>leeso@husson.edu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>Historian</w:t>
      </w:r>
    </w:p>
    <w:p w:rsidR="003059C1" w:rsidRDefault="003059C1" w:rsidP="003059C1">
      <w:pPr>
        <w:pStyle w:val="col-sm-4"/>
      </w:pPr>
      <w:r>
        <w:t>First Name</w:t>
      </w:r>
      <w:r>
        <w:br/>
        <w:t xml:space="preserve">Jarod </w:t>
      </w:r>
    </w:p>
    <w:p w:rsidR="003059C1" w:rsidRDefault="003059C1" w:rsidP="003059C1">
      <w:pPr>
        <w:pStyle w:val="col-sm-4"/>
      </w:pPr>
      <w:r>
        <w:t>Last Name</w:t>
      </w:r>
      <w:r>
        <w:br/>
      </w:r>
      <w:proofErr w:type="spellStart"/>
      <w:r>
        <w:t>Dainoviec</w:t>
      </w:r>
      <w:proofErr w:type="spellEnd"/>
      <w:r>
        <w:t xml:space="preserve"> </w:t>
      </w:r>
    </w:p>
    <w:p w:rsidR="003059C1" w:rsidRDefault="003059C1" w:rsidP="003059C1">
      <w:pPr>
        <w:pStyle w:val="col-sm-4"/>
      </w:pPr>
      <w:r>
        <w:t>Email</w:t>
      </w:r>
      <w:r>
        <w:br/>
      </w:r>
      <w:hyperlink r:id="rId13" w:history="1">
        <w:r>
          <w:rPr>
            <w:rStyle w:val="Hyperlink"/>
          </w:rPr>
          <w:t>dainoviecj@husson.edu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t>Chapter advisor’s name and e-mail address</w:t>
      </w:r>
    </w:p>
    <w:p w:rsidR="003059C1" w:rsidRDefault="003059C1" w:rsidP="003059C1">
      <w:pPr>
        <w:pStyle w:val="col-sm-4"/>
      </w:pPr>
      <w:r>
        <w:t>First Name</w:t>
      </w:r>
      <w:r>
        <w:br/>
        <w:t xml:space="preserve">William </w:t>
      </w:r>
    </w:p>
    <w:p w:rsidR="003059C1" w:rsidRDefault="003059C1" w:rsidP="003059C1">
      <w:pPr>
        <w:pStyle w:val="col-sm-4"/>
      </w:pPr>
      <w:r>
        <w:lastRenderedPageBreak/>
        <w:t>Last Name</w:t>
      </w:r>
      <w:r>
        <w:br/>
        <w:t xml:space="preserve">Lindblad </w:t>
      </w:r>
    </w:p>
    <w:p w:rsidR="003059C1" w:rsidRDefault="003059C1" w:rsidP="003059C1">
      <w:pPr>
        <w:pStyle w:val="col-sm-4"/>
      </w:pPr>
      <w:r>
        <w:t>Email</w:t>
      </w:r>
      <w:r>
        <w:br/>
      </w:r>
      <w:hyperlink r:id="rId14" w:history="1">
        <w:r>
          <w:rPr>
            <w:rStyle w:val="Hyperlink"/>
          </w:rPr>
          <w:t>LindbladW@husson.edu</w:t>
        </w:r>
      </w:hyperlink>
      <w:r>
        <w:t xml:space="preserve"> </w:t>
      </w:r>
    </w:p>
    <w:p w:rsidR="003059C1" w:rsidRDefault="003059C1" w:rsidP="003059C1">
      <w:pPr>
        <w:pStyle w:val="NormalWeb"/>
      </w:pPr>
      <w:r>
        <w:rPr>
          <w:rStyle w:val="Strong"/>
        </w:rPr>
        <w:t>Chapter advisor’s name and e-mail address</w:t>
      </w:r>
    </w:p>
    <w:p w:rsidR="003059C1" w:rsidRDefault="003059C1" w:rsidP="003059C1">
      <w:r>
        <w:t>[</w:t>
      </w:r>
      <w:proofErr w:type="gramStart"/>
      <w:r>
        <w:t>chapter-advisors</w:t>
      </w:r>
      <w:proofErr w:type="gramEnd"/>
      <w:r>
        <w:t>]</w:t>
      </w:r>
    </w:p>
    <w:p w:rsidR="003059C1" w:rsidRDefault="003059C1" w:rsidP="003059C1">
      <w:pPr>
        <w:pStyle w:val="NormalWeb"/>
      </w:pPr>
      <w:r>
        <w:rPr>
          <w:rStyle w:val="Strong"/>
        </w:rPr>
        <w:t>Introduction</w:t>
      </w:r>
    </w:p>
    <w:p w:rsidR="003059C1" w:rsidRDefault="003059C1" w:rsidP="003059C1">
      <w:r>
        <w:t>We are a new chapter with few members.</w:t>
      </w:r>
    </w:p>
    <w:p w:rsidR="003059C1" w:rsidRDefault="003059C1" w:rsidP="003059C1">
      <w:pPr>
        <w:pStyle w:val="NormalWeb"/>
      </w:pPr>
      <w:r>
        <w:rPr>
          <w:rStyle w:val="Strong"/>
        </w:rPr>
        <w:t>Meetings</w:t>
      </w:r>
      <w:r>
        <w:t xml:space="preserve"> </w:t>
      </w:r>
      <w:r>
        <w:rPr>
          <w:sz w:val="20"/>
          <w:szCs w:val="20"/>
        </w:rPr>
        <w:t>Please provide information on meetings held in the following tabular format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07"/>
        <w:gridCol w:w="4317"/>
        <w:gridCol w:w="2704"/>
        <w:gridCol w:w="1632"/>
      </w:tblGrid>
      <w:tr w:rsidR="003059C1" w:rsidTr="0030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Date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Attendance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Agenda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Action Steps</w:t>
            </w:r>
          </w:p>
        </w:tc>
      </w:tr>
      <w:tr w:rsidR="003059C1" w:rsidTr="0030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2016-11-10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 xml:space="preserve">Charity Wilson, Dr. Lindblad, Stephanie Grant, Ethan Stiles, Jesse </w:t>
            </w:r>
            <w:proofErr w:type="spellStart"/>
            <w:r>
              <w:t>Graffam</w:t>
            </w:r>
            <w:proofErr w:type="spellEnd"/>
            <w:r>
              <w:t xml:space="preserve">, Thomas Ventrella, Stefan </w:t>
            </w:r>
            <w:proofErr w:type="spellStart"/>
            <w:r>
              <w:t>Jurjevic</w:t>
            </w:r>
            <w:proofErr w:type="spellEnd"/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New initiate membership and insignia jewelry, Initiation ceremony, Fundraising, Honor cords for graduation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New initiate membership</w:t>
            </w:r>
          </w:p>
        </w:tc>
      </w:tr>
      <w:tr w:rsidR="003059C1" w:rsidTr="0030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2016-03-01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 xml:space="preserve">Corey White James Jackson Courtney </w:t>
            </w:r>
            <w:proofErr w:type="spellStart"/>
            <w:r>
              <w:t>Colligan</w:t>
            </w:r>
            <w:proofErr w:type="spellEnd"/>
            <w:r>
              <w:t xml:space="preserve"> Bret </w:t>
            </w:r>
            <w:proofErr w:type="spellStart"/>
            <w:r>
              <w:t>Laforge</w:t>
            </w:r>
            <w:proofErr w:type="spellEnd"/>
            <w:r>
              <w:t xml:space="preserve"> Salma Aziz Kevin </w:t>
            </w:r>
            <w:proofErr w:type="spellStart"/>
            <w:r>
              <w:t>Nandoe</w:t>
            </w:r>
            <w:proofErr w:type="spellEnd"/>
            <w:r>
              <w:t xml:space="preserve"> Anna Durant </w:t>
            </w:r>
            <w:proofErr w:type="spellStart"/>
            <w:r>
              <w:t>Soojin</w:t>
            </w:r>
            <w:proofErr w:type="spellEnd"/>
            <w:r>
              <w:t xml:space="preserve"> Lee </w:t>
            </w:r>
            <w:proofErr w:type="spellStart"/>
            <w:r>
              <w:t>Loz</w:t>
            </w:r>
            <w:proofErr w:type="spellEnd"/>
            <w:r>
              <w:t xml:space="preserve"> Nguyen Stacey </w:t>
            </w:r>
            <w:proofErr w:type="spellStart"/>
            <w:r>
              <w:t>Pavlick</w:t>
            </w:r>
            <w:proofErr w:type="spellEnd"/>
            <w:r>
              <w:t xml:space="preserve"> Rebekah Lim </w:t>
            </w:r>
            <w:proofErr w:type="spellStart"/>
            <w:r>
              <w:t>Yeong</w:t>
            </w:r>
            <w:proofErr w:type="spellEnd"/>
            <w:r>
              <w:t xml:space="preserve"> Jun Kim </w:t>
            </w:r>
            <w:proofErr w:type="spellStart"/>
            <w:r>
              <w:t>Walid</w:t>
            </w:r>
            <w:proofErr w:type="spellEnd"/>
            <w:r>
              <w:t xml:space="preserve"> </w:t>
            </w:r>
            <w:proofErr w:type="spellStart"/>
            <w:r>
              <w:t>Jumelddin</w:t>
            </w:r>
            <w:proofErr w:type="spellEnd"/>
            <w:r>
              <w:t xml:space="preserve"> Stephanie Grant Jacob Turmel Ethan Stiles Charity Wilson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membership dues, officer duties and nominations, ceremony head count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r>
              <w:t>Head count</w:t>
            </w:r>
          </w:p>
        </w:tc>
      </w:tr>
      <w:tr w:rsidR="003059C1" w:rsidTr="0030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/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59C1" w:rsidTr="00305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059C1" w:rsidRDefault="003059C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3059C1" w:rsidRDefault="003059C1" w:rsidP="003059C1">
      <w:pPr>
        <w:pStyle w:val="NormalWeb"/>
      </w:pPr>
      <w:r>
        <w:rPr>
          <w:rStyle w:val="Strong"/>
        </w:rPr>
        <w:t>Strategic Planning:</w:t>
      </w:r>
      <w:r>
        <w:t xml:space="preserve"> </w:t>
      </w:r>
      <w:r>
        <w:rPr>
          <w:sz w:val="20"/>
          <w:szCs w:val="20"/>
        </w:rPr>
        <w:t>What goals were set that relate to the Rho Chi mission?</w:t>
      </w:r>
    </w:p>
    <w:p w:rsidR="003059C1" w:rsidRDefault="003059C1" w:rsidP="003059C1">
      <w:r>
        <w:t>This was our charter year with only few members, all of which were away on APPE rotations. Our goals were to approve by-laws, induct new members, elect new officers and raise funds for the ceremony.</w:t>
      </w:r>
    </w:p>
    <w:p w:rsidR="003059C1" w:rsidRDefault="003059C1" w:rsidP="003059C1">
      <w:pPr>
        <w:pStyle w:val="NormalWeb"/>
      </w:pPr>
      <w:r>
        <w:rPr>
          <w:rStyle w:val="Strong"/>
        </w:rPr>
        <w:t xml:space="preserve">Activities </w:t>
      </w:r>
    </w:p>
    <w:p w:rsidR="003059C1" w:rsidRDefault="003059C1" w:rsidP="003059C1">
      <w:r>
        <w:t>This was our charter year with only few members, all of which were away on APPE rotations and our activities were limited as such. We did approve by-laws, induct new members, elect new officers and raise funds for the ceremony.</w:t>
      </w:r>
    </w:p>
    <w:p w:rsidR="003059C1" w:rsidRDefault="003059C1" w:rsidP="003059C1">
      <w:pPr>
        <w:pStyle w:val="NormalWeb"/>
      </w:pPr>
      <w:r>
        <w:rPr>
          <w:rStyle w:val="Strong"/>
        </w:rPr>
        <w:t>Financial Budgeting</w:t>
      </w:r>
    </w:p>
    <w:p w:rsidR="003059C1" w:rsidRDefault="003059C1" w:rsidP="003059C1">
      <w:pPr>
        <w:pStyle w:val="NormalWeb"/>
      </w:pPr>
      <w:r>
        <w:lastRenderedPageBreak/>
        <w:t xml:space="preserve">The budget was determined based on the expenses for the formation and induction of our chapter last year. Last </w:t>
      </w:r>
      <w:proofErr w:type="spellStart"/>
      <w:r>
        <w:t>years</w:t>
      </w:r>
      <w:proofErr w:type="spellEnd"/>
      <w:r>
        <w:t xml:space="preserve"> expenses were covered by our school and advisor. We raised enough funds at a sponsored night at a local restaurant, in which a portion of the night's earnings were donated to our chapter. </w:t>
      </w:r>
    </w:p>
    <w:p w:rsidR="003059C1" w:rsidRDefault="003059C1" w:rsidP="003059C1">
      <w:pPr>
        <w:pStyle w:val="Default"/>
        <w:rPr>
          <w:sz w:val="22"/>
          <w:szCs w:val="22"/>
        </w:rPr>
      </w:pPr>
      <w:bookmarkStart w:id="0" w:name="_GoBack"/>
      <w:bookmarkEnd w:id="0"/>
      <w:r>
        <w:t xml:space="preserve"> </w:t>
      </w:r>
      <w:r>
        <w:rPr>
          <w:b/>
          <w:bCs/>
          <w:sz w:val="22"/>
          <w:szCs w:val="22"/>
        </w:rPr>
        <w:t xml:space="preserve">Rho Chi - Epsilon Gamma Chapter </w:t>
      </w:r>
      <w:proofErr w:type="spellStart"/>
      <w:r>
        <w:rPr>
          <w:b/>
          <w:bCs/>
          <w:sz w:val="22"/>
          <w:szCs w:val="22"/>
        </w:rPr>
        <w:t>Husson</w:t>
      </w:r>
      <w:proofErr w:type="spellEnd"/>
      <w:r>
        <w:rPr>
          <w:b/>
          <w:bCs/>
          <w:sz w:val="22"/>
          <w:szCs w:val="22"/>
        </w:rPr>
        <w:t xml:space="preserve"> University </w:t>
      </w:r>
    </w:p>
    <w:p w:rsidR="003059C1" w:rsidRDefault="003059C1" w:rsidP="003059C1">
      <w:pPr>
        <w:pStyle w:val="Default"/>
        <w:rPr>
          <w:rFonts w:cstheme="minorBidi"/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094"/>
        <w:gridCol w:w="1094"/>
        <w:gridCol w:w="2189"/>
      </w:tblGrid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65" w:type="dxa"/>
            <w:gridSpan w:val="4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Expenses - AY2015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65" w:type="dxa"/>
            <w:gridSpan w:val="4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Office Expenses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282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Petition Fee</w:t>
            </w:r>
          </w:p>
        </w:tc>
        <w:tc>
          <w:tcPr>
            <w:tcW w:w="3282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$250.00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Membership Dues</w:t>
            </w:r>
          </w:p>
        </w:tc>
        <w:tc>
          <w:tcPr>
            <w:tcW w:w="2188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24 - $30.00</w:t>
            </w:r>
          </w:p>
        </w:tc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$720.00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Certificates/Jewelry</w:t>
            </w:r>
          </w:p>
        </w:tc>
        <w:tc>
          <w:tcPr>
            <w:tcW w:w="2188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24 - $35.00</w:t>
            </w:r>
          </w:p>
        </w:tc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$840.00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 Cords</w:t>
            </w:r>
          </w:p>
        </w:tc>
        <w:tc>
          <w:tcPr>
            <w:tcW w:w="2188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$12.50</w:t>
            </w:r>
          </w:p>
        </w:tc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$175.00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65" w:type="dxa"/>
            <w:gridSpan w:val="4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Officer Expenses: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282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</w:t>
            </w:r>
          </w:p>
        </w:tc>
        <w:tc>
          <w:tcPr>
            <w:tcW w:w="3282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$222.98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282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</w:t>
            </w:r>
          </w:p>
        </w:tc>
        <w:tc>
          <w:tcPr>
            <w:tcW w:w="3282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$150.91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Meals</w:t>
            </w:r>
          </w:p>
        </w:tc>
        <w:tc>
          <w:tcPr>
            <w:tcW w:w="2188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$16.00</w:t>
            </w:r>
          </w:p>
        </w:tc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$389.89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65" w:type="dxa"/>
            <w:gridSpan w:val="4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Initiation Ceremony Expenses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CFB</w:t>
            </w:r>
          </w:p>
        </w:tc>
        <w:tc>
          <w:tcPr>
            <w:tcW w:w="2188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rental</w:t>
            </w:r>
          </w:p>
        </w:tc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$90.00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DDC Catering</w:t>
            </w:r>
          </w:p>
        </w:tc>
        <w:tc>
          <w:tcPr>
            <w:tcW w:w="2188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dinners</w:t>
            </w:r>
          </w:p>
        </w:tc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$1,162.00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Frank's Bake Shop</w:t>
            </w:r>
          </w:p>
        </w:tc>
        <w:tc>
          <w:tcPr>
            <w:tcW w:w="2188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Cake</w:t>
            </w:r>
          </w:p>
        </w:tc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$48.00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Photographer (L. Ayotte - </w:t>
            </w:r>
            <w:proofErr w:type="spellStart"/>
            <w:r>
              <w:rPr>
                <w:sz w:val="22"/>
                <w:szCs w:val="22"/>
              </w:rPr>
              <w:t>Terelar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88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 hr.</w:t>
            </w:r>
          </w:p>
        </w:tc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$112.50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565" w:type="dxa"/>
            <w:gridSpan w:val="4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Asset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Brass &amp; Silver Traditions</w:t>
            </w:r>
          </w:p>
        </w:tc>
        <w:tc>
          <w:tcPr>
            <w:tcW w:w="2188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Brass Candlesticks (2)</w:t>
            </w:r>
          </w:p>
        </w:tc>
        <w:tc>
          <w:tcPr>
            <w:tcW w:w="2188" w:type="dxa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$77.12</w:t>
            </w:r>
          </w:p>
        </w:tc>
      </w:tr>
      <w:tr w:rsidR="003059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282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</w:tc>
        <w:tc>
          <w:tcPr>
            <w:tcW w:w="3282" w:type="dxa"/>
            <w:gridSpan w:val="2"/>
          </w:tcPr>
          <w:p w:rsidR="003059C1" w:rsidRDefault="003059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$3,864.51 </w:t>
            </w:r>
          </w:p>
        </w:tc>
      </w:tr>
    </w:tbl>
    <w:p w:rsidR="003059C1" w:rsidRDefault="003059C1" w:rsidP="003059C1">
      <w:pPr>
        <w:pStyle w:val="NormalWeb"/>
      </w:pPr>
    </w:p>
    <w:p w:rsidR="003059C1" w:rsidRDefault="003059C1" w:rsidP="003059C1">
      <w:pPr>
        <w:pStyle w:val="NormalWeb"/>
      </w:pPr>
      <w:r>
        <w:rPr>
          <w:rStyle w:val="Strong"/>
        </w:rPr>
        <w:t>Installation Function</w:t>
      </w:r>
    </w:p>
    <w:p w:rsidR="003059C1" w:rsidRDefault="003059C1" w:rsidP="003059C1">
      <w:pPr>
        <w:pStyle w:val="NormalWeb"/>
      </w:pPr>
      <w:r>
        <w:t xml:space="preserve">The ceremony was held at the Center for Family Business on the </w:t>
      </w:r>
      <w:proofErr w:type="spellStart"/>
      <w:r>
        <w:t>Husson</w:t>
      </w:r>
      <w:proofErr w:type="spellEnd"/>
      <w:r>
        <w:t xml:space="preserve"> University campus. Our officers and new inductees attended. Rho Chi alumni from the </w:t>
      </w:r>
      <w:proofErr w:type="spellStart"/>
      <w:r>
        <w:t>Husson</w:t>
      </w:r>
      <w:proofErr w:type="spellEnd"/>
      <w:r>
        <w:t xml:space="preserve"> faculty were also present.</w:t>
      </w:r>
    </w:p>
    <w:p w:rsidR="003059C1" w:rsidRDefault="003059C1" w:rsidP="003059C1">
      <w:pPr>
        <w:pStyle w:val="NormalWeb"/>
      </w:pPr>
      <w:r>
        <w:rPr>
          <w:rStyle w:val="Strong"/>
        </w:rPr>
        <w:t>Evaluation/Reflection</w:t>
      </w:r>
    </w:p>
    <w:p w:rsidR="003059C1" w:rsidRDefault="003059C1" w:rsidP="003059C1">
      <w:pPr>
        <w:pStyle w:val="NormalWeb"/>
      </w:pPr>
      <w:r>
        <w:t>Our activities were limited to the processes of our chapter's formation. We approved by-laws, inducted new members, elected new officers and raised funds for the ceremony. This year we were able to induct many more students due to a change in our curriculum, as a result we will have both P3 and P4 students for the upcoming year and will have a much greater chance of improving our chapter in the coming year.</w:t>
      </w:r>
    </w:p>
    <w:p w:rsidR="003059C1" w:rsidRDefault="003059C1" w:rsidP="003059C1">
      <w:pPr>
        <w:pStyle w:val="NormalWeb"/>
      </w:pPr>
      <w:r>
        <w:rPr>
          <w:rStyle w:val="Strong"/>
        </w:rPr>
        <w:t>Other Information</w:t>
      </w:r>
    </w:p>
    <w:p w:rsidR="003059C1" w:rsidRDefault="003059C1" w:rsidP="003059C1">
      <w:pPr>
        <w:pStyle w:val="NormalWeb"/>
      </w:pPr>
      <w:r>
        <w:t>N/A</w:t>
      </w:r>
    </w:p>
    <w:p w:rsidR="00931A17" w:rsidRDefault="00931A17"/>
    <w:sectPr w:rsidR="0093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C1"/>
    <w:rsid w:val="003059C1"/>
    <w:rsid w:val="009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19D1F-908F-4E1F-9261-29BC061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C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59C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059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59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1"/>
    <w:pPr>
      <w:spacing w:before="100" w:beforeAutospacing="1" w:after="100" w:afterAutospacing="1"/>
    </w:pPr>
  </w:style>
  <w:style w:type="paragraph" w:customStyle="1" w:styleId="col-sm-3">
    <w:name w:val="col-sm-3"/>
    <w:basedOn w:val="Normal"/>
    <w:uiPriority w:val="99"/>
    <w:semiHidden/>
    <w:rsid w:val="003059C1"/>
    <w:pPr>
      <w:spacing w:before="100" w:beforeAutospacing="1" w:after="100" w:afterAutospacing="1"/>
    </w:pPr>
  </w:style>
  <w:style w:type="paragraph" w:customStyle="1" w:styleId="col-sm-5">
    <w:name w:val="col-sm-5"/>
    <w:basedOn w:val="Normal"/>
    <w:uiPriority w:val="99"/>
    <w:semiHidden/>
    <w:rsid w:val="003059C1"/>
    <w:pPr>
      <w:spacing w:before="100" w:beforeAutospacing="1" w:after="100" w:afterAutospacing="1"/>
    </w:pPr>
  </w:style>
  <w:style w:type="paragraph" w:customStyle="1" w:styleId="col-sm-4">
    <w:name w:val="col-sm-4"/>
    <w:basedOn w:val="Normal"/>
    <w:uiPriority w:val="99"/>
    <w:semiHidden/>
    <w:rsid w:val="003059C1"/>
    <w:pPr>
      <w:spacing w:before="100" w:beforeAutospacing="1" w:after="100" w:afterAutospacing="1"/>
    </w:pPr>
  </w:style>
  <w:style w:type="paragraph" w:customStyle="1" w:styleId="col-sm-8">
    <w:name w:val="col-sm-8"/>
    <w:basedOn w:val="Normal"/>
    <w:uiPriority w:val="99"/>
    <w:semiHidden/>
    <w:rsid w:val="003059C1"/>
    <w:pPr>
      <w:spacing w:before="100" w:beforeAutospacing="1" w:after="100" w:afterAutospacing="1"/>
    </w:pPr>
  </w:style>
  <w:style w:type="character" w:customStyle="1" w:styleId="col-sm-41">
    <w:name w:val="col-sm-41"/>
    <w:basedOn w:val="DefaultParagraphFont"/>
    <w:rsid w:val="003059C1"/>
  </w:style>
  <w:style w:type="character" w:styleId="Strong">
    <w:name w:val="Strong"/>
    <w:basedOn w:val="DefaultParagraphFont"/>
    <w:uiPriority w:val="22"/>
    <w:qFormat/>
    <w:rsid w:val="003059C1"/>
    <w:rPr>
      <w:b/>
      <w:bCs/>
    </w:rPr>
  </w:style>
  <w:style w:type="paragraph" w:customStyle="1" w:styleId="Default">
    <w:name w:val="Default"/>
    <w:rsid w:val="003059C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t@husson.edu" TargetMode="External"/><Relationship Id="rId13" Type="http://schemas.openxmlformats.org/officeDocument/2006/relationships/hyperlink" Target="mailto:dainoviecj@huss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ntrellat@husson.edu" TargetMode="External"/><Relationship Id="rId12" Type="http://schemas.openxmlformats.org/officeDocument/2006/relationships/hyperlink" Target="mailto:leeso@husson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ileset@husson.edu" TargetMode="External"/><Relationship Id="rId11" Type="http://schemas.openxmlformats.org/officeDocument/2006/relationships/hyperlink" Target="mailto:colliganc@husson.edu" TargetMode="External"/><Relationship Id="rId5" Type="http://schemas.openxmlformats.org/officeDocument/2006/relationships/hyperlink" Target="mailto:turmelj@husson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ansauks@husson.edu" TargetMode="External"/><Relationship Id="rId4" Type="http://schemas.openxmlformats.org/officeDocument/2006/relationships/hyperlink" Target="mailto:wilsonc@husson.edu" TargetMode="External"/><Relationship Id="rId9" Type="http://schemas.openxmlformats.org/officeDocument/2006/relationships/hyperlink" Target="mailto:laforgeb@husson.edu" TargetMode="External"/><Relationship Id="rId14" Type="http://schemas.openxmlformats.org/officeDocument/2006/relationships/hyperlink" Target="mailto:LindbladW@hus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Gail R</dc:creator>
  <cp:keywords/>
  <dc:description/>
  <cp:lastModifiedBy>Moriarty, Gail R</cp:lastModifiedBy>
  <cp:revision>1</cp:revision>
  <dcterms:created xsi:type="dcterms:W3CDTF">2016-05-10T19:07:00Z</dcterms:created>
  <dcterms:modified xsi:type="dcterms:W3CDTF">2016-05-10T19:09:00Z</dcterms:modified>
</cp:coreProperties>
</file>